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05A69C" w14:textId="77777777" w:rsidR="00513E60" w:rsidRPr="00513E60" w:rsidRDefault="00513E60" w:rsidP="00513E60">
      <w:pPr>
        <w:pStyle w:val="NormalWeb"/>
        <w:shd w:val="clear" w:color="auto" w:fill="FFFFFF"/>
        <w:jc w:val="center"/>
        <w:rPr>
          <w:color w:val="000000" w:themeColor="text1"/>
          <w:lang w:val="en-US"/>
        </w:rPr>
      </w:pPr>
      <w:r w:rsidRPr="00513E60">
        <w:rPr>
          <w:rFonts w:ascii="Roboto" w:hAnsi="Roboto"/>
          <w:b/>
          <w:bCs/>
          <w:color w:val="000000" w:themeColor="text1"/>
          <w:sz w:val="30"/>
          <w:szCs w:val="30"/>
          <w:lang w:val="en-US"/>
        </w:rPr>
        <w:t>Post-Operative Instructions - Periodontal Surgery</w:t>
      </w:r>
    </w:p>
    <w:p w14:paraId="4AD5910D" w14:textId="77777777" w:rsidR="00513E60" w:rsidRPr="00513E60" w:rsidRDefault="00513E60" w:rsidP="00513E60">
      <w:pPr>
        <w:pStyle w:val="NormalWeb"/>
        <w:shd w:val="clear" w:color="auto" w:fill="FFFFFF"/>
        <w:rPr>
          <w:color w:val="000000" w:themeColor="text1"/>
          <w:lang w:val="en-US"/>
        </w:rPr>
      </w:pPr>
      <w:r w:rsidRPr="00513E60">
        <w:rPr>
          <w:rFonts w:ascii="Roboto" w:hAnsi="Roboto"/>
          <w:b/>
          <w:bCs/>
          <w:i/>
          <w:iCs/>
          <w:color w:val="000000" w:themeColor="text1"/>
          <w:sz w:val="22"/>
          <w:szCs w:val="22"/>
          <w:lang w:val="en-US"/>
        </w:rPr>
        <w:t xml:space="preserve">Will it hurt? </w:t>
      </w:r>
    </w:p>
    <w:p w14:paraId="7E2A8C84" w14:textId="77777777" w:rsidR="00513E60" w:rsidRPr="00513E60" w:rsidRDefault="00513E60" w:rsidP="00513E60">
      <w:pPr>
        <w:pStyle w:val="NormalWeb"/>
        <w:shd w:val="clear" w:color="auto" w:fill="FFFFFF"/>
        <w:rPr>
          <w:color w:val="000000" w:themeColor="text1"/>
          <w:lang w:val="en-US"/>
        </w:rPr>
      </w:pPr>
      <w:r w:rsidRPr="00513E60">
        <w:rPr>
          <w:rFonts w:ascii="Roboto" w:hAnsi="Roboto"/>
          <w:color w:val="000000" w:themeColor="text1"/>
          <w:sz w:val="18"/>
          <w:szCs w:val="18"/>
          <w:lang w:val="en-US"/>
        </w:rPr>
        <w:t xml:space="preserve">Mild to moderate discomfort may occur during the first few days post-operatively. Please use the prescribed pain killers as directed to alleviate any discomfort. </w:t>
      </w:r>
    </w:p>
    <w:p w14:paraId="415D9A44" w14:textId="77777777" w:rsidR="00513E60" w:rsidRPr="00513E60" w:rsidRDefault="00513E60" w:rsidP="00513E60">
      <w:pPr>
        <w:pStyle w:val="NormalWeb"/>
        <w:shd w:val="clear" w:color="auto" w:fill="FFFFFF"/>
        <w:rPr>
          <w:color w:val="000000" w:themeColor="text1"/>
          <w:lang w:val="en-US"/>
        </w:rPr>
      </w:pPr>
      <w:r w:rsidRPr="00513E60">
        <w:rPr>
          <w:rFonts w:ascii="Roboto" w:hAnsi="Roboto"/>
          <w:b/>
          <w:bCs/>
          <w:i/>
          <w:iCs/>
          <w:color w:val="000000" w:themeColor="text1"/>
          <w:sz w:val="22"/>
          <w:szCs w:val="22"/>
          <w:lang w:val="en-US"/>
        </w:rPr>
        <w:t xml:space="preserve">Will I have facial swelling? </w:t>
      </w:r>
    </w:p>
    <w:p w14:paraId="3EF3F559" w14:textId="71B565BB" w:rsidR="00513E60" w:rsidRPr="00513E60" w:rsidRDefault="00513E60" w:rsidP="00513E60">
      <w:pPr>
        <w:pStyle w:val="NormalWeb"/>
        <w:shd w:val="clear" w:color="auto" w:fill="FFFFFF"/>
        <w:rPr>
          <w:color w:val="000000" w:themeColor="text1"/>
          <w:lang w:val="en-US"/>
        </w:rPr>
      </w:pPr>
      <w:r w:rsidRPr="00513E60">
        <w:rPr>
          <w:rFonts w:ascii="Roboto" w:hAnsi="Roboto"/>
          <w:color w:val="000000" w:themeColor="text1"/>
          <w:sz w:val="18"/>
          <w:szCs w:val="18"/>
          <w:lang w:val="en-US"/>
        </w:rPr>
        <w:t xml:space="preserve">Slight swelling and bruising may </w:t>
      </w:r>
      <w:r w:rsidR="003A4E96" w:rsidRPr="00513E60">
        <w:rPr>
          <w:rFonts w:ascii="Roboto" w:hAnsi="Roboto"/>
          <w:color w:val="000000" w:themeColor="text1"/>
          <w:sz w:val="18"/>
          <w:szCs w:val="18"/>
          <w:lang w:val="en-US"/>
        </w:rPr>
        <w:t>occur and</w:t>
      </w:r>
      <w:r w:rsidRPr="00513E60">
        <w:rPr>
          <w:rFonts w:ascii="Roboto" w:hAnsi="Roboto"/>
          <w:color w:val="000000" w:themeColor="text1"/>
          <w:sz w:val="18"/>
          <w:szCs w:val="18"/>
          <w:lang w:val="en-US"/>
        </w:rPr>
        <w:t xml:space="preserve"> can be minimized by applying an ice pack to the cheek adjacent to the area of the surgery. Keep the ice pack on for about 20 minutes per hour for the first day. </w:t>
      </w:r>
      <w:r w:rsidRPr="00513E60">
        <w:rPr>
          <w:rFonts w:ascii="Roboto" w:hAnsi="Roboto"/>
          <w:b/>
          <w:bCs/>
          <w:color w:val="000000" w:themeColor="text1"/>
          <w:sz w:val="18"/>
          <w:szCs w:val="18"/>
          <w:lang w:val="en-US"/>
        </w:rPr>
        <w:t xml:space="preserve">DO NOT </w:t>
      </w:r>
      <w:r w:rsidRPr="00513E60">
        <w:rPr>
          <w:rFonts w:ascii="Roboto" w:hAnsi="Roboto"/>
          <w:color w:val="000000" w:themeColor="text1"/>
          <w:sz w:val="18"/>
          <w:szCs w:val="18"/>
          <w:lang w:val="en-US"/>
        </w:rPr>
        <w:t xml:space="preserve">apply ice after the first 24 hours, as this will slow the healing and increase the risk of infection. </w:t>
      </w:r>
    </w:p>
    <w:p w14:paraId="30183E96" w14:textId="77777777" w:rsidR="00513E60" w:rsidRPr="00513E60" w:rsidRDefault="00513E60" w:rsidP="00513E60">
      <w:pPr>
        <w:pStyle w:val="NormalWeb"/>
        <w:shd w:val="clear" w:color="auto" w:fill="FFFFFF"/>
        <w:rPr>
          <w:color w:val="000000" w:themeColor="text1"/>
          <w:lang w:val="en-US"/>
        </w:rPr>
      </w:pPr>
      <w:r w:rsidRPr="00513E60">
        <w:rPr>
          <w:rFonts w:ascii="Roboto" w:hAnsi="Roboto"/>
          <w:b/>
          <w:bCs/>
          <w:i/>
          <w:iCs/>
          <w:color w:val="000000" w:themeColor="text1"/>
          <w:sz w:val="22"/>
          <w:szCs w:val="22"/>
          <w:lang w:val="en-US"/>
        </w:rPr>
        <w:t xml:space="preserve">Will I bleed? </w:t>
      </w:r>
    </w:p>
    <w:p w14:paraId="2D25BF82" w14:textId="77777777" w:rsidR="00513E60" w:rsidRPr="00513E60" w:rsidRDefault="00513E60" w:rsidP="00513E60">
      <w:pPr>
        <w:pStyle w:val="NormalWeb"/>
        <w:shd w:val="clear" w:color="auto" w:fill="FFFFFF"/>
        <w:rPr>
          <w:color w:val="000000" w:themeColor="text1"/>
          <w:lang w:val="en-US"/>
        </w:rPr>
      </w:pPr>
      <w:r w:rsidRPr="00513E60">
        <w:rPr>
          <w:rFonts w:ascii="Roboto" w:hAnsi="Roboto"/>
          <w:color w:val="000000" w:themeColor="text1"/>
          <w:sz w:val="18"/>
          <w:szCs w:val="18"/>
          <w:lang w:val="en-US"/>
        </w:rPr>
        <w:t xml:space="preserve">Although the bleeding has already stopped when you leave the dental office, the saliva will continue to have a reddish coloration for the first 24 hours post-operatively. In order to prevent bleeding, </w:t>
      </w:r>
      <w:r w:rsidRPr="00513E60">
        <w:rPr>
          <w:rFonts w:ascii="Roboto" w:hAnsi="Roboto"/>
          <w:b/>
          <w:bCs/>
          <w:color w:val="000000" w:themeColor="text1"/>
          <w:sz w:val="18"/>
          <w:szCs w:val="18"/>
          <w:lang w:val="en-US"/>
        </w:rPr>
        <w:t xml:space="preserve">AVOID </w:t>
      </w:r>
      <w:r w:rsidRPr="00513E60">
        <w:rPr>
          <w:rFonts w:ascii="Roboto" w:hAnsi="Roboto"/>
          <w:color w:val="000000" w:themeColor="text1"/>
          <w:sz w:val="18"/>
          <w:szCs w:val="18"/>
          <w:lang w:val="en-US"/>
        </w:rPr>
        <w:t xml:space="preserve">the following: smoking, hot food and drinks, drinking with a straw, spitting and rinsing your mouth. Exercise is not recommended for at least 48 hours. </w:t>
      </w:r>
    </w:p>
    <w:p w14:paraId="1C30AEDA" w14:textId="77777777" w:rsidR="00513E60" w:rsidRPr="00513E60" w:rsidRDefault="00513E60" w:rsidP="00513E60">
      <w:pPr>
        <w:pStyle w:val="NormalWeb"/>
        <w:shd w:val="clear" w:color="auto" w:fill="FFFFFF"/>
        <w:rPr>
          <w:color w:val="000000" w:themeColor="text1"/>
          <w:lang w:val="en-US"/>
        </w:rPr>
      </w:pPr>
      <w:r w:rsidRPr="00513E60">
        <w:rPr>
          <w:rFonts w:ascii="Roboto" w:hAnsi="Roboto"/>
          <w:color w:val="000000" w:themeColor="text1"/>
          <w:sz w:val="18"/>
          <w:szCs w:val="18"/>
          <w:lang w:val="en-US"/>
        </w:rPr>
        <w:t xml:space="preserve">If bleeding does occur, following this protocol will easily stop it: </w:t>
      </w:r>
    </w:p>
    <w:p w14:paraId="12B0A5C2" w14:textId="77777777" w:rsidR="00513E60" w:rsidRPr="00513E60" w:rsidRDefault="00513E60" w:rsidP="00513E60">
      <w:pPr>
        <w:pStyle w:val="NormalWeb"/>
        <w:numPr>
          <w:ilvl w:val="0"/>
          <w:numId w:val="2"/>
        </w:numPr>
        <w:shd w:val="clear" w:color="auto" w:fill="FFFFFF"/>
        <w:rPr>
          <w:rFonts w:ascii="Roboto" w:hAnsi="Roboto"/>
          <w:color w:val="000000" w:themeColor="text1"/>
          <w:sz w:val="18"/>
          <w:szCs w:val="18"/>
          <w:lang w:val="en-US"/>
        </w:rPr>
      </w:pPr>
      <w:r w:rsidRPr="00513E60">
        <w:rPr>
          <w:rFonts w:ascii="Roboto" w:hAnsi="Roboto"/>
          <w:color w:val="000000" w:themeColor="text1"/>
          <w:sz w:val="18"/>
          <w:szCs w:val="18"/>
          <w:lang w:val="en-US"/>
        </w:rPr>
        <w:t xml:space="preserve">Remain calm...the more agitated you become, the more you will bleed. </w:t>
      </w:r>
    </w:p>
    <w:p w14:paraId="1DD3BEAC" w14:textId="77777777" w:rsidR="00513E60" w:rsidRPr="00513E60" w:rsidRDefault="00513E60" w:rsidP="00513E60">
      <w:pPr>
        <w:pStyle w:val="NormalWeb"/>
        <w:numPr>
          <w:ilvl w:val="0"/>
          <w:numId w:val="2"/>
        </w:numPr>
        <w:shd w:val="clear" w:color="auto" w:fill="FFFFFF"/>
        <w:rPr>
          <w:rFonts w:ascii="Roboto" w:hAnsi="Roboto"/>
          <w:color w:val="000000" w:themeColor="text1"/>
          <w:sz w:val="18"/>
          <w:szCs w:val="18"/>
          <w:lang w:val="en-US"/>
        </w:rPr>
      </w:pPr>
      <w:r w:rsidRPr="00513E60">
        <w:rPr>
          <w:rFonts w:ascii="Roboto" w:hAnsi="Roboto"/>
          <w:b/>
          <w:bCs/>
          <w:color w:val="000000" w:themeColor="text1"/>
          <w:sz w:val="18"/>
          <w:szCs w:val="18"/>
          <w:lang w:val="en-US"/>
        </w:rPr>
        <w:t>DO NOT spit or rinse</w:t>
      </w:r>
      <w:r w:rsidRPr="00513E60">
        <w:rPr>
          <w:rFonts w:ascii="Roboto" w:hAnsi="Roboto"/>
          <w:color w:val="000000" w:themeColor="text1"/>
          <w:sz w:val="18"/>
          <w:szCs w:val="18"/>
          <w:lang w:val="en-US"/>
        </w:rPr>
        <w:t xml:space="preserve">, as this will increase the bleeding. </w:t>
      </w:r>
    </w:p>
    <w:p w14:paraId="5F4692FE" w14:textId="77777777" w:rsidR="00513E60" w:rsidRPr="00513E60" w:rsidRDefault="00513E60" w:rsidP="00513E60">
      <w:pPr>
        <w:pStyle w:val="NormalWeb"/>
        <w:numPr>
          <w:ilvl w:val="0"/>
          <w:numId w:val="2"/>
        </w:numPr>
        <w:shd w:val="clear" w:color="auto" w:fill="FFFFFF"/>
        <w:rPr>
          <w:rFonts w:ascii="Roboto" w:hAnsi="Roboto"/>
          <w:color w:val="000000" w:themeColor="text1"/>
          <w:sz w:val="18"/>
          <w:szCs w:val="18"/>
          <w:lang w:val="en-US"/>
        </w:rPr>
      </w:pPr>
      <w:r w:rsidRPr="00513E60">
        <w:rPr>
          <w:rFonts w:ascii="Roboto" w:hAnsi="Roboto"/>
          <w:color w:val="000000" w:themeColor="text1"/>
          <w:sz w:val="18"/>
          <w:szCs w:val="18"/>
          <w:lang w:val="en-US"/>
        </w:rPr>
        <w:t xml:space="preserve">Identify the area that is bleeding. </w:t>
      </w:r>
    </w:p>
    <w:p w14:paraId="3181F131" w14:textId="77777777" w:rsidR="00513E60" w:rsidRPr="00513E60" w:rsidRDefault="00513E60" w:rsidP="00513E60">
      <w:pPr>
        <w:pStyle w:val="NormalWeb"/>
        <w:numPr>
          <w:ilvl w:val="0"/>
          <w:numId w:val="2"/>
        </w:numPr>
        <w:shd w:val="clear" w:color="auto" w:fill="FFFFFF"/>
        <w:rPr>
          <w:rFonts w:ascii="Roboto" w:hAnsi="Roboto"/>
          <w:color w:val="000000" w:themeColor="text1"/>
          <w:sz w:val="18"/>
          <w:szCs w:val="18"/>
          <w:lang w:val="en-US"/>
        </w:rPr>
      </w:pPr>
      <w:r w:rsidRPr="00513E60">
        <w:rPr>
          <w:rFonts w:ascii="Roboto" w:hAnsi="Roboto"/>
          <w:color w:val="000000" w:themeColor="text1"/>
          <w:sz w:val="18"/>
          <w:szCs w:val="18"/>
          <w:lang w:val="en-US"/>
        </w:rPr>
        <w:t xml:space="preserve">Take a clean face cloth and moisten it in cold water, use it to </w:t>
      </w:r>
      <w:r w:rsidRPr="00513E60">
        <w:rPr>
          <w:rFonts w:ascii="Roboto" w:hAnsi="Roboto"/>
          <w:b/>
          <w:bCs/>
          <w:color w:val="000000" w:themeColor="text1"/>
          <w:sz w:val="18"/>
          <w:szCs w:val="18"/>
          <w:lang w:val="en-US"/>
        </w:rPr>
        <w:t xml:space="preserve">apply a firm pressure </w:t>
      </w:r>
      <w:r w:rsidRPr="00513E60">
        <w:rPr>
          <w:rFonts w:ascii="Roboto" w:hAnsi="Roboto"/>
          <w:color w:val="000000" w:themeColor="text1"/>
          <w:sz w:val="18"/>
          <w:szCs w:val="18"/>
          <w:lang w:val="en-US"/>
        </w:rPr>
        <w:t xml:space="preserve">to the area which must be held </w:t>
      </w:r>
    </w:p>
    <w:p w14:paraId="610EB340" w14:textId="77777777" w:rsidR="00513E60" w:rsidRPr="00513E60" w:rsidRDefault="00513E60" w:rsidP="00513E60">
      <w:pPr>
        <w:pStyle w:val="NormalWeb"/>
        <w:shd w:val="clear" w:color="auto" w:fill="FFFFFF"/>
        <w:ind w:left="720"/>
        <w:rPr>
          <w:rFonts w:ascii="Roboto" w:hAnsi="Roboto"/>
          <w:color w:val="000000" w:themeColor="text1"/>
          <w:sz w:val="18"/>
          <w:szCs w:val="18"/>
          <w:lang w:val="en-US"/>
        </w:rPr>
      </w:pPr>
      <w:r w:rsidRPr="00513E60">
        <w:rPr>
          <w:rFonts w:ascii="Roboto" w:hAnsi="Roboto"/>
          <w:color w:val="000000" w:themeColor="text1"/>
          <w:sz w:val="18"/>
          <w:szCs w:val="18"/>
          <w:lang w:val="en-US"/>
        </w:rPr>
        <w:t xml:space="preserve">for a minimum of 15 minutes. </w:t>
      </w:r>
    </w:p>
    <w:p w14:paraId="0BFF7EE9" w14:textId="77777777" w:rsidR="00513E60" w:rsidRPr="00513E60" w:rsidRDefault="00513E60" w:rsidP="00513E60">
      <w:pPr>
        <w:pStyle w:val="NormalWeb"/>
        <w:numPr>
          <w:ilvl w:val="0"/>
          <w:numId w:val="2"/>
        </w:numPr>
        <w:shd w:val="clear" w:color="auto" w:fill="FFFFFF"/>
        <w:rPr>
          <w:rFonts w:ascii="Roboto" w:hAnsi="Roboto"/>
          <w:color w:val="000000" w:themeColor="text1"/>
          <w:sz w:val="18"/>
          <w:szCs w:val="18"/>
          <w:lang w:val="en-US"/>
        </w:rPr>
      </w:pPr>
      <w:r w:rsidRPr="00513E60">
        <w:rPr>
          <w:rFonts w:ascii="Roboto" w:hAnsi="Roboto"/>
          <w:color w:val="000000" w:themeColor="text1"/>
          <w:sz w:val="18"/>
          <w:szCs w:val="18"/>
          <w:lang w:val="en-US"/>
        </w:rPr>
        <w:t xml:space="preserve">If bleeding persists, use a moistened tea bag to apply the pressure </w:t>
      </w:r>
    </w:p>
    <w:p w14:paraId="63B47042" w14:textId="77777777" w:rsidR="00513E60" w:rsidRPr="00513E60" w:rsidRDefault="00513E60" w:rsidP="00513E60">
      <w:pPr>
        <w:pStyle w:val="NormalWeb"/>
        <w:shd w:val="clear" w:color="auto" w:fill="FFFFFF"/>
        <w:rPr>
          <w:color w:val="000000" w:themeColor="text1"/>
          <w:lang w:val="en-US"/>
        </w:rPr>
      </w:pPr>
      <w:r w:rsidRPr="00513E60">
        <w:rPr>
          <w:rFonts w:ascii="Roboto" w:hAnsi="Roboto"/>
          <w:b/>
          <w:bCs/>
          <w:i/>
          <w:iCs/>
          <w:color w:val="000000" w:themeColor="text1"/>
          <w:sz w:val="22"/>
          <w:szCs w:val="22"/>
          <w:lang w:val="en-US"/>
        </w:rPr>
        <w:t xml:space="preserve">What can I eat? </w:t>
      </w:r>
    </w:p>
    <w:p w14:paraId="1C4375FC" w14:textId="77777777" w:rsidR="00513E60" w:rsidRPr="00513E60" w:rsidRDefault="00513E60" w:rsidP="00513E60">
      <w:pPr>
        <w:pStyle w:val="NormalWeb"/>
        <w:shd w:val="clear" w:color="auto" w:fill="FFFFFF"/>
        <w:rPr>
          <w:color w:val="000000" w:themeColor="text1"/>
          <w:lang w:val="en-US"/>
        </w:rPr>
      </w:pPr>
      <w:r w:rsidRPr="00513E60">
        <w:rPr>
          <w:rFonts w:ascii="Roboto" w:hAnsi="Roboto"/>
          <w:color w:val="000000" w:themeColor="text1"/>
          <w:sz w:val="18"/>
          <w:szCs w:val="18"/>
          <w:lang w:val="en-US"/>
        </w:rPr>
        <w:t>The surgical site is fragile, and care must be taken not to chew with the treated teeth during the first 3 weeks.</w:t>
      </w:r>
      <w:r w:rsidRPr="00513E60">
        <w:rPr>
          <w:rFonts w:ascii="Roboto" w:hAnsi="Roboto"/>
          <w:color w:val="000000" w:themeColor="text1"/>
          <w:sz w:val="18"/>
          <w:szCs w:val="18"/>
          <w:lang w:val="en-US"/>
        </w:rPr>
        <w:br/>
      </w:r>
      <w:r w:rsidRPr="00513E60">
        <w:rPr>
          <w:rFonts w:ascii="Roboto" w:hAnsi="Roboto"/>
          <w:b/>
          <w:bCs/>
          <w:color w:val="000000" w:themeColor="text1"/>
          <w:sz w:val="18"/>
          <w:szCs w:val="18"/>
          <w:lang w:val="en-US"/>
        </w:rPr>
        <w:t xml:space="preserve">Day 1: </w:t>
      </w:r>
      <w:r w:rsidRPr="00513E60">
        <w:rPr>
          <w:rFonts w:ascii="Roboto" w:hAnsi="Roboto"/>
          <w:color w:val="000000" w:themeColor="text1"/>
          <w:sz w:val="18"/>
          <w:szCs w:val="18"/>
          <w:lang w:val="en-US"/>
        </w:rPr>
        <w:t>Restrict your diet to cold or lukewarm and soft foods such as smoothies, yogurt, cottage cheese, soup and purees. Please visit our website for our smoothie recipes. www.paroimplanto.ca/en/recipes</w:t>
      </w:r>
      <w:r w:rsidRPr="00513E60">
        <w:rPr>
          <w:rFonts w:ascii="Roboto" w:hAnsi="Roboto"/>
          <w:color w:val="000000" w:themeColor="text1"/>
          <w:sz w:val="18"/>
          <w:szCs w:val="18"/>
          <w:lang w:val="en-US"/>
        </w:rPr>
        <w:br/>
      </w:r>
      <w:r w:rsidRPr="00513E60">
        <w:rPr>
          <w:rFonts w:ascii="Roboto" w:hAnsi="Roboto"/>
          <w:b/>
          <w:bCs/>
          <w:color w:val="000000" w:themeColor="text1"/>
          <w:sz w:val="18"/>
          <w:szCs w:val="18"/>
          <w:lang w:val="en-US"/>
        </w:rPr>
        <w:t xml:space="preserve">Days 2-10: AVOID </w:t>
      </w:r>
      <w:r w:rsidRPr="00513E60">
        <w:rPr>
          <w:rFonts w:ascii="Roboto" w:hAnsi="Roboto"/>
          <w:color w:val="000000" w:themeColor="text1"/>
          <w:sz w:val="18"/>
          <w:szCs w:val="18"/>
          <w:lang w:val="en-US"/>
        </w:rPr>
        <w:t xml:space="preserve">any food that requires excessive chewing or that is crunchy or sticky such as popcorn, nuts, bread crust, raw vegetables, steak, caramel, chewing gum, etc. Eat soft or semi-soft foods and </w:t>
      </w:r>
      <w:r w:rsidRPr="00513E60">
        <w:rPr>
          <w:rFonts w:ascii="Roboto" w:hAnsi="Roboto"/>
          <w:b/>
          <w:bCs/>
          <w:color w:val="000000" w:themeColor="text1"/>
          <w:sz w:val="18"/>
          <w:szCs w:val="18"/>
          <w:lang w:val="en-US"/>
        </w:rPr>
        <w:t xml:space="preserve">DO NOT </w:t>
      </w:r>
      <w:r w:rsidRPr="00513E60">
        <w:rPr>
          <w:rFonts w:ascii="Roboto" w:hAnsi="Roboto"/>
          <w:color w:val="000000" w:themeColor="text1"/>
          <w:sz w:val="18"/>
          <w:szCs w:val="18"/>
          <w:lang w:val="en-US"/>
        </w:rPr>
        <w:t xml:space="preserve">chew on the side of the mouth that was operated on. You may eat foods such as eggs, minced meat, fish, soups, well-cooked vegetables, pasta and rice. </w:t>
      </w:r>
    </w:p>
    <w:p w14:paraId="63120E80" w14:textId="77777777" w:rsidR="00513E60" w:rsidRPr="00513E60" w:rsidRDefault="00513E60" w:rsidP="00513E60">
      <w:pPr>
        <w:pStyle w:val="NormalWeb"/>
        <w:shd w:val="clear" w:color="auto" w:fill="FFFFFF"/>
        <w:rPr>
          <w:color w:val="000000" w:themeColor="text1"/>
          <w:lang w:val="en-US"/>
        </w:rPr>
      </w:pPr>
      <w:r w:rsidRPr="00513E60">
        <w:rPr>
          <w:rFonts w:ascii="Roboto" w:hAnsi="Roboto"/>
          <w:b/>
          <w:bCs/>
          <w:i/>
          <w:iCs/>
          <w:color w:val="000000" w:themeColor="text1"/>
          <w:sz w:val="22"/>
          <w:szCs w:val="22"/>
          <w:lang w:val="en-US"/>
        </w:rPr>
        <w:t xml:space="preserve">When can I brush my teeth? </w:t>
      </w:r>
    </w:p>
    <w:p w14:paraId="46C3290E" w14:textId="77777777" w:rsidR="00513E60" w:rsidRPr="00513E60" w:rsidRDefault="00513E60" w:rsidP="00513E60">
      <w:pPr>
        <w:pStyle w:val="NormalWeb"/>
        <w:shd w:val="clear" w:color="auto" w:fill="FFFFFF"/>
        <w:rPr>
          <w:rFonts w:ascii="Roboto" w:hAnsi="Roboto"/>
          <w:color w:val="000000" w:themeColor="text1"/>
          <w:sz w:val="18"/>
          <w:szCs w:val="18"/>
          <w:lang w:val="en-US"/>
        </w:rPr>
      </w:pPr>
      <w:r w:rsidRPr="00513E60">
        <w:rPr>
          <w:rFonts w:ascii="Roboto" w:hAnsi="Roboto"/>
          <w:b/>
          <w:bCs/>
          <w:color w:val="000000" w:themeColor="text1"/>
          <w:sz w:val="18"/>
          <w:szCs w:val="18"/>
          <w:lang w:val="en-US"/>
        </w:rPr>
        <w:t xml:space="preserve">Day 1: AVOID </w:t>
      </w:r>
      <w:r w:rsidRPr="00513E60">
        <w:rPr>
          <w:rFonts w:ascii="Roboto" w:hAnsi="Roboto"/>
          <w:color w:val="000000" w:themeColor="text1"/>
          <w:sz w:val="18"/>
          <w:szCs w:val="18"/>
          <w:lang w:val="en-US"/>
        </w:rPr>
        <w:t>brushing, flossing or rinsing in all areas.</w:t>
      </w:r>
    </w:p>
    <w:p w14:paraId="480ACEC9" w14:textId="77777777" w:rsidR="00513E60" w:rsidRPr="00513E60" w:rsidRDefault="00513E60" w:rsidP="00513E60">
      <w:pPr>
        <w:pStyle w:val="NormalWeb"/>
        <w:shd w:val="clear" w:color="auto" w:fill="FFFFFF"/>
        <w:rPr>
          <w:color w:val="000000" w:themeColor="text1"/>
          <w:lang w:val="en-US"/>
        </w:rPr>
      </w:pPr>
      <w:r w:rsidRPr="00513E60">
        <w:rPr>
          <w:rFonts w:ascii="Roboto" w:hAnsi="Roboto"/>
          <w:color w:val="000000" w:themeColor="text1"/>
          <w:sz w:val="18"/>
          <w:szCs w:val="18"/>
          <w:lang w:val="en-US"/>
        </w:rPr>
        <w:lastRenderedPageBreak/>
        <w:br/>
      </w:r>
      <w:r w:rsidRPr="00513E60">
        <w:rPr>
          <w:rFonts w:ascii="Roboto" w:hAnsi="Roboto"/>
          <w:b/>
          <w:bCs/>
          <w:color w:val="000000" w:themeColor="text1"/>
          <w:sz w:val="18"/>
          <w:szCs w:val="18"/>
          <w:lang w:val="en-US"/>
        </w:rPr>
        <w:t>Days 2-1</w:t>
      </w:r>
      <w:r w:rsidR="00C5364A">
        <w:rPr>
          <w:rFonts w:ascii="Roboto" w:hAnsi="Roboto"/>
          <w:b/>
          <w:bCs/>
          <w:color w:val="000000" w:themeColor="text1"/>
          <w:sz w:val="18"/>
          <w:szCs w:val="18"/>
          <w:lang w:val="en-US"/>
        </w:rPr>
        <w:t>4</w:t>
      </w:r>
      <w:r w:rsidRPr="00513E60">
        <w:rPr>
          <w:rFonts w:ascii="Roboto" w:hAnsi="Roboto"/>
          <w:b/>
          <w:bCs/>
          <w:color w:val="000000" w:themeColor="text1"/>
          <w:sz w:val="18"/>
          <w:szCs w:val="18"/>
          <w:lang w:val="en-US"/>
        </w:rPr>
        <w:t xml:space="preserve">: </w:t>
      </w:r>
      <w:r w:rsidRPr="00513E60">
        <w:rPr>
          <w:rFonts w:ascii="Roboto" w:hAnsi="Roboto"/>
          <w:color w:val="000000" w:themeColor="text1"/>
          <w:sz w:val="18"/>
          <w:szCs w:val="18"/>
          <w:lang w:val="en-US"/>
        </w:rPr>
        <w:t xml:space="preserve">You may begin brushing and flossing in non treated area as usual. However, it is important to </w:t>
      </w:r>
      <w:r w:rsidRPr="00513E60">
        <w:rPr>
          <w:rFonts w:ascii="Roboto" w:hAnsi="Roboto"/>
          <w:b/>
          <w:bCs/>
          <w:color w:val="000000" w:themeColor="text1"/>
          <w:sz w:val="18"/>
          <w:szCs w:val="18"/>
          <w:lang w:val="en-US"/>
        </w:rPr>
        <w:t xml:space="preserve">AVOID </w:t>
      </w:r>
      <w:r w:rsidRPr="00513E60">
        <w:rPr>
          <w:rFonts w:ascii="Roboto" w:hAnsi="Roboto"/>
          <w:color w:val="000000" w:themeColor="text1"/>
          <w:sz w:val="18"/>
          <w:szCs w:val="18"/>
          <w:lang w:val="en-US"/>
        </w:rPr>
        <w:t xml:space="preserve">brushing and flossing the teeth where treatment was done until further instructions. During this period, you must use the prescribed antibacterial mouth rinse twice a day. (Rinsing for a full minute each time). </w:t>
      </w:r>
    </w:p>
    <w:p w14:paraId="61ABC08C" w14:textId="77777777" w:rsidR="00513E60" w:rsidRPr="00513E60" w:rsidRDefault="00513E60" w:rsidP="00513E60">
      <w:pPr>
        <w:pStyle w:val="NormalWeb"/>
        <w:shd w:val="clear" w:color="auto" w:fill="FFFFFF"/>
        <w:rPr>
          <w:color w:val="000000" w:themeColor="text1"/>
          <w:lang w:val="en-US"/>
        </w:rPr>
      </w:pPr>
      <w:r w:rsidRPr="00513E60">
        <w:rPr>
          <w:rFonts w:ascii="Roboto" w:hAnsi="Roboto"/>
          <w:b/>
          <w:bCs/>
          <w:i/>
          <w:iCs/>
          <w:color w:val="000000" w:themeColor="text1"/>
          <w:sz w:val="22"/>
          <w:szCs w:val="22"/>
          <w:lang w:val="en-US"/>
        </w:rPr>
        <w:t xml:space="preserve">What will my gums look like? </w:t>
      </w:r>
    </w:p>
    <w:p w14:paraId="1506984C" w14:textId="77777777" w:rsidR="00513E60" w:rsidRPr="00513E60" w:rsidRDefault="00513E60" w:rsidP="00513E60">
      <w:pPr>
        <w:pStyle w:val="NormalWeb"/>
        <w:shd w:val="clear" w:color="auto" w:fill="FFFFFF"/>
        <w:rPr>
          <w:color w:val="000000" w:themeColor="text1"/>
          <w:lang w:val="en-US"/>
        </w:rPr>
      </w:pPr>
      <w:r w:rsidRPr="00513E60">
        <w:rPr>
          <w:rFonts w:ascii="Roboto" w:hAnsi="Roboto"/>
          <w:color w:val="000000" w:themeColor="text1"/>
          <w:sz w:val="18"/>
          <w:szCs w:val="18"/>
          <w:lang w:val="en-US"/>
        </w:rPr>
        <w:t xml:space="preserve">The initial appearance of healing gums varies in color from white/gray to red/blue. It is important to leave the surgical area undisturbed, because retracting the cheek or lips to have a look will hinder the healing process and increase chance of complications. </w:t>
      </w:r>
    </w:p>
    <w:p w14:paraId="390D627E" w14:textId="77777777" w:rsidR="00513E60" w:rsidRPr="00513E60" w:rsidRDefault="00513E60" w:rsidP="00513E60">
      <w:pPr>
        <w:pStyle w:val="NormalWeb"/>
        <w:shd w:val="clear" w:color="auto" w:fill="FFFFFF"/>
        <w:rPr>
          <w:color w:val="000000" w:themeColor="text1"/>
          <w:lang w:val="en-US"/>
        </w:rPr>
      </w:pPr>
      <w:r w:rsidRPr="00513E60">
        <w:rPr>
          <w:rFonts w:ascii="Roboto" w:hAnsi="Roboto"/>
          <w:b/>
          <w:bCs/>
          <w:i/>
          <w:iCs/>
          <w:color w:val="000000" w:themeColor="text1"/>
          <w:sz w:val="22"/>
          <w:szCs w:val="22"/>
          <w:lang w:val="en-US"/>
        </w:rPr>
        <w:t xml:space="preserve">Do I need to have a post-operative visit? </w:t>
      </w:r>
    </w:p>
    <w:p w14:paraId="51884F2B" w14:textId="77777777" w:rsidR="00513E60" w:rsidRPr="00513E60" w:rsidRDefault="00513E60" w:rsidP="00513E60">
      <w:pPr>
        <w:pStyle w:val="NormalWeb"/>
        <w:shd w:val="clear" w:color="auto" w:fill="FFFFFF"/>
        <w:rPr>
          <w:color w:val="000000" w:themeColor="text1"/>
          <w:lang w:val="en-US"/>
        </w:rPr>
      </w:pPr>
      <w:r w:rsidRPr="00513E60">
        <w:rPr>
          <w:rFonts w:ascii="Roboto" w:hAnsi="Roboto"/>
          <w:color w:val="000000" w:themeColor="text1"/>
          <w:sz w:val="18"/>
          <w:szCs w:val="18"/>
          <w:lang w:val="en-US"/>
        </w:rPr>
        <w:t xml:space="preserve">It is very important that you return for a post-operative follow up about 7 to 14 days after the surgery. At this visit, we will remove your sutures and explain to you how to take care of the operated area in order to achieve optimal healing. </w:t>
      </w:r>
    </w:p>
    <w:p w14:paraId="3C5B30F9" w14:textId="77777777" w:rsidR="003F5843" w:rsidRPr="003F5843" w:rsidRDefault="003F5843" w:rsidP="003F5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Roboto" w:eastAsia="Times New Roman" w:hAnsi="Roboto" w:cs="Courier New"/>
          <w:b/>
          <w:bCs/>
          <w:sz w:val="22"/>
          <w:szCs w:val="22"/>
          <w:lang w:val="en" w:eastAsia="fr-CA"/>
        </w:rPr>
      </w:pPr>
      <w:r w:rsidRPr="003F5843">
        <w:rPr>
          <w:rFonts w:ascii="Roboto" w:eastAsia="Times New Roman" w:hAnsi="Roboto" w:cs="Courier New"/>
          <w:b/>
          <w:bCs/>
          <w:sz w:val="22"/>
          <w:szCs w:val="22"/>
          <w:lang w:val="en" w:eastAsia="fr-CA"/>
        </w:rPr>
        <w:t>Summary of instructions for the first 30 days after a gum transplant:</w:t>
      </w:r>
    </w:p>
    <w:p w14:paraId="1172919C" w14:textId="350596EB" w:rsidR="003F5843" w:rsidRPr="003F5843" w:rsidRDefault="003F5843" w:rsidP="003F5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Roboto" w:eastAsia="Times New Roman" w:hAnsi="Roboto" w:cs="Courier New"/>
          <w:b/>
          <w:bCs/>
          <w:sz w:val="18"/>
          <w:szCs w:val="18"/>
          <w:lang w:val="en" w:eastAsia="fr-CA"/>
        </w:rPr>
      </w:pPr>
      <w:r w:rsidRPr="003F5843">
        <w:rPr>
          <w:rFonts w:ascii="Roboto" w:eastAsia="Times New Roman" w:hAnsi="Roboto" w:cs="Courier New"/>
          <w:b/>
          <w:bCs/>
          <w:sz w:val="18"/>
          <w:szCs w:val="18"/>
          <w:lang w:val="en" w:eastAsia="fr-CA"/>
        </w:rPr>
        <w:t>Day 1:</w:t>
      </w:r>
    </w:p>
    <w:p w14:paraId="7348B648" w14:textId="0BFD2D63" w:rsidR="003F5843" w:rsidRPr="003F5843" w:rsidRDefault="003F5843" w:rsidP="003F5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Roboto" w:eastAsia="Times New Roman" w:hAnsi="Roboto" w:cs="Courier New"/>
          <w:sz w:val="18"/>
          <w:szCs w:val="18"/>
          <w:lang w:val="en" w:eastAsia="fr-CA"/>
        </w:rPr>
      </w:pPr>
      <w:r w:rsidRPr="003F5843">
        <w:rPr>
          <w:rFonts w:ascii="Roboto" w:eastAsia="Times New Roman" w:hAnsi="Roboto" w:cs="Courier New"/>
          <w:sz w:val="18"/>
          <w:szCs w:val="18"/>
          <w:lang w:val="en" w:eastAsia="fr-CA"/>
        </w:rPr>
        <w:t>- Avoid brushing and f</w:t>
      </w:r>
      <w:r>
        <w:rPr>
          <w:rFonts w:ascii="Roboto" w:eastAsia="Times New Roman" w:hAnsi="Roboto" w:cs="Courier New"/>
          <w:sz w:val="18"/>
          <w:szCs w:val="18"/>
          <w:lang w:val="en" w:eastAsia="fr-CA"/>
        </w:rPr>
        <w:t>lossing</w:t>
      </w:r>
      <w:r w:rsidRPr="003F5843">
        <w:rPr>
          <w:rFonts w:ascii="Roboto" w:eastAsia="Times New Roman" w:hAnsi="Roboto" w:cs="Courier New"/>
          <w:sz w:val="18"/>
          <w:szCs w:val="18"/>
          <w:lang w:val="en" w:eastAsia="fr-CA"/>
        </w:rPr>
        <w:t xml:space="preserve"> all over your mouth. Do not rinse your mouth.</w:t>
      </w:r>
    </w:p>
    <w:p w14:paraId="4785D33B" w14:textId="77777777" w:rsidR="003F5843" w:rsidRPr="003F5843" w:rsidRDefault="003F5843" w:rsidP="003F5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Roboto" w:eastAsia="Times New Roman" w:hAnsi="Roboto" w:cs="Courier New"/>
          <w:sz w:val="18"/>
          <w:szCs w:val="18"/>
          <w:lang w:val="en" w:eastAsia="fr-CA"/>
        </w:rPr>
      </w:pPr>
    </w:p>
    <w:p w14:paraId="740547A3" w14:textId="77777777" w:rsidR="003F5843" w:rsidRPr="003F5843" w:rsidRDefault="003F5843" w:rsidP="003F5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Roboto" w:eastAsia="Times New Roman" w:hAnsi="Roboto" w:cs="Courier New"/>
          <w:b/>
          <w:bCs/>
          <w:sz w:val="18"/>
          <w:szCs w:val="18"/>
          <w:lang w:val="en" w:eastAsia="fr-CA"/>
        </w:rPr>
      </w:pPr>
      <w:r w:rsidRPr="003F5843">
        <w:rPr>
          <w:rFonts w:ascii="Roboto" w:eastAsia="Times New Roman" w:hAnsi="Roboto" w:cs="Courier New"/>
          <w:b/>
          <w:bCs/>
          <w:sz w:val="18"/>
          <w:szCs w:val="18"/>
          <w:lang w:val="en" w:eastAsia="fr-CA"/>
        </w:rPr>
        <w:t>Days 2 to 10:</w:t>
      </w:r>
    </w:p>
    <w:p w14:paraId="099A23D1" w14:textId="77777777" w:rsidR="003F5843" w:rsidRPr="003F5843" w:rsidRDefault="003F5843" w:rsidP="003F5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Roboto" w:eastAsia="Times New Roman" w:hAnsi="Roboto" w:cs="Courier New"/>
          <w:sz w:val="18"/>
          <w:szCs w:val="18"/>
          <w:lang w:val="en" w:eastAsia="fr-CA"/>
        </w:rPr>
      </w:pPr>
      <w:r w:rsidRPr="003F5843">
        <w:rPr>
          <w:rFonts w:ascii="Roboto" w:eastAsia="Times New Roman" w:hAnsi="Roboto" w:cs="Courier New"/>
          <w:sz w:val="18"/>
          <w:szCs w:val="18"/>
          <w:lang w:val="en" w:eastAsia="fr-CA"/>
        </w:rPr>
        <w:t>- No brushing (or dental floss) of the treated area until the sutures are removed (10 to 14 days)</w:t>
      </w:r>
    </w:p>
    <w:p w14:paraId="795CB61B" w14:textId="77777777" w:rsidR="003F5843" w:rsidRPr="003F5843" w:rsidRDefault="003F5843" w:rsidP="003F5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Roboto" w:eastAsia="Times New Roman" w:hAnsi="Roboto" w:cs="Courier New"/>
          <w:sz w:val="18"/>
          <w:szCs w:val="18"/>
          <w:lang w:val="en" w:eastAsia="fr-CA"/>
        </w:rPr>
      </w:pPr>
      <w:r w:rsidRPr="003F5843">
        <w:rPr>
          <w:rFonts w:ascii="Roboto" w:eastAsia="Times New Roman" w:hAnsi="Roboto" w:cs="Courier New"/>
          <w:sz w:val="18"/>
          <w:szCs w:val="18"/>
          <w:lang w:val="en" w:eastAsia="fr-CA"/>
        </w:rPr>
        <w:t>- Do not chew on the side of the treated region</w:t>
      </w:r>
    </w:p>
    <w:p w14:paraId="74C317F3" w14:textId="77777777" w:rsidR="003F5843" w:rsidRPr="003F5843" w:rsidRDefault="003F5843" w:rsidP="003F5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Roboto" w:eastAsia="Times New Roman" w:hAnsi="Roboto" w:cs="Courier New"/>
          <w:sz w:val="18"/>
          <w:szCs w:val="18"/>
          <w:lang w:val="en" w:eastAsia="fr-CA"/>
        </w:rPr>
      </w:pPr>
      <w:r w:rsidRPr="003F5843">
        <w:rPr>
          <w:rFonts w:ascii="Roboto" w:eastAsia="Times New Roman" w:hAnsi="Roboto" w:cs="Courier New"/>
          <w:sz w:val="18"/>
          <w:szCs w:val="18"/>
          <w:lang w:val="en" w:eastAsia="fr-CA"/>
        </w:rPr>
        <w:t>- Do not pull the lip to try to visualize the treated area</w:t>
      </w:r>
    </w:p>
    <w:p w14:paraId="7B7AC613" w14:textId="77777777" w:rsidR="003F5843" w:rsidRPr="003F5843" w:rsidRDefault="003F5843" w:rsidP="003F5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Roboto" w:eastAsia="Times New Roman" w:hAnsi="Roboto" w:cs="Courier New"/>
          <w:sz w:val="18"/>
          <w:szCs w:val="18"/>
          <w:lang w:val="en" w:eastAsia="fr-CA"/>
        </w:rPr>
      </w:pPr>
      <w:r w:rsidRPr="003F5843">
        <w:rPr>
          <w:rFonts w:ascii="Roboto" w:eastAsia="Times New Roman" w:hAnsi="Roboto" w:cs="Courier New"/>
          <w:sz w:val="18"/>
          <w:szCs w:val="18"/>
          <w:lang w:val="en" w:eastAsia="fr-CA"/>
        </w:rPr>
        <w:t>- Do not put the tongue on the treated region</w:t>
      </w:r>
    </w:p>
    <w:p w14:paraId="300DD066" w14:textId="3A6411F4" w:rsidR="003F5843" w:rsidRDefault="003F5843" w:rsidP="003F5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Roboto" w:eastAsia="Times New Roman" w:hAnsi="Roboto" w:cs="Courier New"/>
          <w:sz w:val="18"/>
          <w:szCs w:val="18"/>
          <w:lang w:val="en" w:eastAsia="fr-CA"/>
        </w:rPr>
      </w:pPr>
      <w:r w:rsidRPr="003F5843">
        <w:rPr>
          <w:rFonts w:ascii="Roboto" w:eastAsia="Times New Roman" w:hAnsi="Roboto" w:cs="Courier New"/>
          <w:sz w:val="18"/>
          <w:szCs w:val="18"/>
          <w:lang w:val="en" w:eastAsia="fr-CA"/>
        </w:rPr>
        <w:t xml:space="preserve">- Use the mouthwash that has been prescribed for you </w:t>
      </w:r>
      <w:r>
        <w:rPr>
          <w:rFonts w:ascii="Roboto" w:eastAsia="Times New Roman" w:hAnsi="Roboto" w:cs="Courier New"/>
          <w:sz w:val="18"/>
          <w:szCs w:val="18"/>
          <w:lang w:val="en" w:eastAsia="fr-CA"/>
        </w:rPr>
        <w:t>twice a</w:t>
      </w:r>
      <w:r w:rsidRPr="003F5843">
        <w:rPr>
          <w:rFonts w:ascii="Roboto" w:eastAsia="Times New Roman" w:hAnsi="Roboto" w:cs="Courier New"/>
          <w:sz w:val="18"/>
          <w:szCs w:val="18"/>
          <w:lang w:val="en" w:eastAsia="fr-CA"/>
        </w:rPr>
        <w:t xml:space="preserve"> day for 1 minute</w:t>
      </w:r>
    </w:p>
    <w:p w14:paraId="025597D8" w14:textId="77777777" w:rsidR="003F5843" w:rsidRPr="003F5843" w:rsidRDefault="003F5843" w:rsidP="003F5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Roboto" w:eastAsia="Times New Roman" w:hAnsi="Roboto" w:cs="Courier New"/>
          <w:sz w:val="18"/>
          <w:szCs w:val="18"/>
          <w:lang w:val="en" w:eastAsia="fr-CA"/>
        </w:rPr>
      </w:pPr>
    </w:p>
    <w:p w14:paraId="1D009885" w14:textId="77777777" w:rsidR="003F5843" w:rsidRPr="003F5843" w:rsidRDefault="003F5843" w:rsidP="003F5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Roboto" w:eastAsia="Times New Roman" w:hAnsi="Roboto" w:cs="Courier New"/>
          <w:b/>
          <w:bCs/>
          <w:sz w:val="18"/>
          <w:szCs w:val="18"/>
          <w:lang w:val="en" w:eastAsia="fr-CA"/>
        </w:rPr>
      </w:pPr>
      <w:r w:rsidRPr="003F5843">
        <w:rPr>
          <w:rFonts w:ascii="Roboto" w:eastAsia="Times New Roman" w:hAnsi="Roboto" w:cs="Courier New"/>
          <w:b/>
          <w:bCs/>
          <w:sz w:val="18"/>
          <w:szCs w:val="18"/>
          <w:lang w:val="en" w:eastAsia="fr-CA"/>
        </w:rPr>
        <w:t>Days 10 to 20:</w:t>
      </w:r>
    </w:p>
    <w:p w14:paraId="3AE7FA63" w14:textId="77777777" w:rsidR="003F5843" w:rsidRPr="003F5843" w:rsidRDefault="003F5843" w:rsidP="003F5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Roboto" w:eastAsia="Times New Roman" w:hAnsi="Roboto" w:cs="Courier New"/>
          <w:sz w:val="18"/>
          <w:szCs w:val="18"/>
          <w:lang w:val="en" w:eastAsia="fr-CA"/>
        </w:rPr>
      </w:pPr>
      <w:r w:rsidRPr="003F5843">
        <w:rPr>
          <w:rFonts w:ascii="Roboto" w:eastAsia="Times New Roman" w:hAnsi="Roboto" w:cs="Courier New"/>
          <w:sz w:val="18"/>
          <w:szCs w:val="18"/>
          <w:lang w:val="en" w:eastAsia="fr-CA"/>
        </w:rPr>
        <w:t>- Return for a post-operative follow-up appointment between the 10th and 14th day</w:t>
      </w:r>
    </w:p>
    <w:p w14:paraId="707D7A29" w14:textId="44A0C767" w:rsidR="003F5843" w:rsidRPr="003F5843" w:rsidRDefault="003F5843" w:rsidP="003F5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Roboto" w:eastAsia="Times New Roman" w:hAnsi="Roboto" w:cs="Courier New"/>
          <w:sz w:val="18"/>
          <w:szCs w:val="18"/>
          <w:lang w:val="en" w:eastAsia="fr-CA"/>
        </w:rPr>
      </w:pPr>
      <w:r w:rsidRPr="003F5843">
        <w:rPr>
          <w:rFonts w:ascii="Roboto" w:eastAsia="Times New Roman" w:hAnsi="Roboto" w:cs="Courier New"/>
          <w:sz w:val="18"/>
          <w:szCs w:val="18"/>
          <w:lang w:val="en" w:eastAsia="fr-CA"/>
        </w:rPr>
        <w:t xml:space="preserve">- Gently clean the </w:t>
      </w:r>
      <w:r>
        <w:rPr>
          <w:rFonts w:ascii="Roboto" w:eastAsia="Times New Roman" w:hAnsi="Roboto" w:cs="Courier New"/>
          <w:sz w:val="18"/>
          <w:szCs w:val="18"/>
          <w:lang w:val="en" w:eastAsia="fr-CA"/>
        </w:rPr>
        <w:t>margins</w:t>
      </w:r>
      <w:r w:rsidRPr="003F5843">
        <w:rPr>
          <w:rFonts w:ascii="Roboto" w:eastAsia="Times New Roman" w:hAnsi="Roboto" w:cs="Courier New"/>
          <w:sz w:val="18"/>
          <w:szCs w:val="18"/>
          <w:lang w:val="en" w:eastAsia="fr-CA"/>
        </w:rPr>
        <w:t xml:space="preserve"> of the teeth near the grafted gum tissue using a swab (Q-Tip) soaked in mouthwash at least </w:t>
      </w:r>
      <w:r>
        <w:rPr>
          <w:rFonts w:ascii="Roboto" w:eastAsia="Times New Roman" w:hAnsi="Roboto" w:cs="Courier New"/>
          <w:sz w:val="18"/>
          <w:szCs w:val="18"/>
          <w:lang w:val="en" w:eastAsia="fr-CA"/>
        </w:rPr>
        <w:t xml:space="preserve">once a </w:t>
      </w:r>
      <w:r w:rsidRPr="003F5843">
        <w:rPr>
          <w:rFonts w:ascii="Roboto" w:eastAsia="Times New Roman" w:hAnsi="Roboto" w:cs="Courier New"/>
          <w:sz w:val="18"/>
          <w:szCs w:val="18"/>
          <w:lang w:val="en" w:eastAsia="fr-CA"/>
        </w:rPr>
        <w:t>day for 10 days</w:t>
      </w:r>
    </w:p>
    <w:p w14:paraId="18C45AB4" w14:textId="77777777" w:rsidR="003F5843" w:rsidRPr="003F5843" w:rsidRDefault="003F5843" w:rsidP="003F5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Roboto" w:eastAsia="Times New Roman" w:hAnsi="Roboto" w:cs="Courier New"/>
          <w:sz w:val="18"/>
          <w:szCs w:val="18"/>
          <w:lang w:val="en" w:eastAsia="fr-CA"/>
        </w:rPr>
      </w:pPr>
      <w:r w:rsidRPr="003F5843">
        <w:rPr>
          <w:rFonts w:ascii="Roboto" w:eastAsia="Times New Roman" w:hAnsi="Roboto" w:cs="Courier New"/>
          <w:sz w:val="18"/>
          <w:szCs w:val="18"/>
          <w:lang w:val="en" w:eastAsia="fr-CA"/>
        </w:rPr>
        <w:t>- Chewing of soft foods only is permitted during this period</w:t>
      </w:r>
    </w:p>
    <w:p w14:paraId="3FD85CC5" w14:textId="77777777" w:rsidR="003F5843" w:rsidRPr="003F5843" w:rsidRDefault="003F5843" w:rsidP="003F5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Roboto" w:eastAsia="Times New Roman" w:hAnsi="Roboto" w:cs="Courier New"/>
          <w:sz w:val="18"/>
          <w:szCs w:val="18"/>
          <w:lang w:val="en" w:eastAsia="fr-CA"/>
        </w:rPr>
      </w:pPr>
    </w:p>
    <w:p w14:paraId="6A6BBFF0" w14:textId="77777777" w:rsidR="003F5843" w:rsidRPr="003F5843" w:rsidRDefault="003F5843" w:rsidP="003F5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Roboto" w:eastAsia="Times New Roman" w:hAnsi="Roboto" w:cs="Courier New"/>
          <w:b/>
          <w:bCs/>
          <w:sz w:val="18"/>
          <w:szCs w:val="18"/>
          <w:lang w:val="en" w:eastAsia="fr-CA"/>
        </w:rPr>
      </w:pPr>
      <w:r w:rsidRPr="003F5843">
        <w:rPr>
          <w:rFonts w:ascii="Roboto" w:eastAsia="Times New Roman" w:hAnsi="Roboto" w:cs="Courier New"/>
          <w:b/>
          <w:bCs/>
          <w:sz w:val="18"/>
          <w:szCs w:val="18"/>
          <w:lang w:val="en" w:eastAsia="fr-CA"/>
        </w:rPr>
        <w:t>Days 20 to 30:</w:t>
      </w:r>
    </w:p>
    <w:p w14:paraId="42AF5A3D" w14:textId="3014CF98" w:rsidR="003F5843" w:rsidRPr="003F5843" w:rsidRDefault="003F5843" w:rsidP="003F5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Roboto" w:eastAsia="Times New Roman" w:hAnsi="Roboto" w:cs="Courier New"/>
          <w:sz w:val="18"/>
          <w:szCs w:val="18"/>
          <w:lang w:val="en" w:eastAsia="fr-CA"/>
        </w:rPr>
      </w:pPr>
      <w:r w:rsidRPr="003F5843">
        <w:rPr>
          <w:rFonts w:ascii="Roboto" w:eastAsia="Times New Roman" w:hAnsi="Roboto" w:cs="Courier New"/>
          <w:sz w:val="18"/>
          <w:szCs w:val="18"/>
          <w:lang w:val="en" w:eastAsia="fr-CA"/>
        </w:rPr>
        <w:t xml:space="preserve">- Soft brushing (ultra-soft toothbrush) </w:t>
      </w:r>
      <w:r>
        <w:rPr>
          <w:rFonts w:ascii="Roboto" w:eastAsia="Times New Roman" w:hAnsi="Roboto" w:cs="Courier New"/>
          <w:sz w:val="18"/>
          <w:szCs w:val="18"/>
          <w:lang w:val="en" w:eastAsia="fr-CA"/>
        </w:rPr>
        <w:t>once a</w:t>
      </w:r>
      <w:r w:rsidRPr="003F5843">
        <w:rPr>
          <w:rFonts w:ascii="Roboto" w:eastAsia="Times New Roman" w:hAnsi="Roboto" w:cs="Courier New"/>
          <w:sz w:val="18"/>
          <w:szCs w:val="18"/>
          <w:lang w:val="en" w:eastAsia="fr-CA"/>
        </w:rPr>
        <w:t xml:space="preserve"> day for 10 days</w:t>
      </w:r>
    </w:p>
    <w:p w14:paraId="5C25C042" w14:textId="308EB486" w:rsidR="003F5843" w:rsidRPr="003F5843" w:rsidRDefault="003F5843" w:rsidP="003F5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Roboto" w:eastAsia="Times New Roman" w:hAnsi="Roboto" w:cs="Courier New"/>
          <w:sz w:val="18"/>
          <w:szCs w:val="18"/>
          <w:lang w:val="en" w:eastAsia="fr-CA"/>
        </w:rPr>
      </w:pPr>
      <w:r w:rsidRPr="003F5843">
        <w:rPr>
          <w:rFonts w:ascii="Roboto" w:eastAsia="Times New Roman" w:hAnsi="Roboto" w:cs="Courier New"/>
          <w:sz w:val="18"/>
          <w:szCs w:val="18"/>
          <w:lang w:val="en" w:eastAsia="fr-CA"/>
        </w:rPr>
        <w:t>- Brushing from the gum towards the tooth only (roll</w:t>
      </w:r>
      <w:r>
        <w:rPr>
          <w:rFonts w:ascii="Roboto" w:eastAsia="Times New Roman" w:hAnsi="Roboto" w:cs="Courier New"/>
          <w:sz w:val="18"/>
          <w:szCs w:val="18"/>
          <w:lang w:val="en" w:eastAsia="fr-CA"/>
        </w:rPr>
        <w:t>ing</w:t>
      </w:r>
      <w:r w:rsidRPr="003F5843">
        <w:rPr>
          <w:rFonts w:ascii="Roboto" w:eastAsia="Times New Roman" w:hAnsi="Roboto" w:cs="Courier New"/>
          <w:sz w:val="18"/>
          <w:szCs w:val="18"/>
          <w:lang w:val="en" w:eastAsia="fr-CA"/>
        </w:rPr>
        <w:t xml:space="preserve"> movement)</w:t>
      </w:r>
    </w:p>
    <w:p w14:paraId="2F4D859C" w14:textId="782E030B" w:rsidR="003F5843" w:rsidRPr="003F5843" w:rsidRDefault="003F5843" w:rsidP="003F5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Roboto" w:eastAsia="Times New Roman" w:hAnsi="Roboto" w:cs="Courier New"/>
          <w:b/>
          <w:bCs/>
          <w:sz w:val="18"/>
          <w:szCs w:val="18"/>
          <w:lang w:val="en" w:eastAsia="fr-CA"/>
        </w:rPr>
      </w:pPr>
      <w:r w:rsidRPr="003F5843">
        <w:rPr>
          <w:rFonts w:ascii="Roboto" w:eastAsia="Times New Roman" w:hAnsi="Roboto" w:cs="Courier New"/>
          <w:b/>
          <w:bCs/>
          <w:sz w:val="18"/>
          <w:szCs w:val="18"/>
          <w:lang w:val="en" w:eastAsia="fr-CA"/>
        </w:rPr>
        <w:t xml:space="preserve">*** During this period, it is normal </w:t>
      </w:r>
      <w:r>
        <w:rPr>
          <w:rFonts w:ascii="Roboto" w:eastAsia="Times New Roman" w:hAnsi="Roboto" w:cs="Courier New"/>
          <w:b/>
          <w:bCs/>
          <w:sz w:val="18"/>
          <w:szCs w:val="18"/>
          <w:lang w:val="en" w:eastAsia="fr-CA"/>
        </w:rPr>
        <w:t>to feel</w:t>
      </w:r>
      <w:r w:rsidRPr="003F5843">
        <w:rPr>
          <w:rFonts w:ascii="Roboto" w:eastAsia="Times New Roman" w:hAnsi="Roboto" w:cs="Courier New"/>
          <w:b/>
          <w:bCs/>
          <w:sz w:val="18"/>
          <w:szCs w:val="18"/>
          <w:lang w:val="en" w:eastAsia="fr-CA"/>
        </w:rPr>
        <w:t xml:space="preserve"> sensitivity and </w:t>
      </w:r>
      <w:r>
        <w:rPr>
          <w:rFonts w:ascii="Roboto" w:eastAsia="Times New Roman" w:hAnsi="Roboto" w:cs="Courier New"/>
          <w:b/>
          <w:bCs/>
          <w:sz w:val="18"/>
          <w:szCs w:val="18"/>
          <w:lang w:val="en" w:eastAsia="fr-CA"/>
        </w:rPr>
        <w:t xml:space="preserve">bleeding while brushing </w:t>
      </w:r>
      <w:r w:rsidRPr="003F5843">
        <w:rPr>
          <w:rFonts w:ascii="Roboto" w:eastAsia="Times New Roman" w:hAnsi="Roboto" w:cs="Courier New"/>
          <w:b/>
          <w:bCs/>
          <w:sz w:val="18"/>
          <w:szCs w:val="18"/>
          <w:lang w:val="en" w:eastAsia="fr-CA"/>
        </w:rPr>
        <w:t>since the area has not been used for several days. It is important to persevere, and it will return to normal after a few days.</w:t>
      </w:r>
    </w:p>
    <w:p w14:paraId="4C0B7F26" w14:textId="77777777" w:rsidR="003F5843" w:rsidRPr="003F5843" w:rsidRDefault="003F5843" w:rsidP="003F5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Roboto" w:eastAsia="Times New Roman" w:hAnsi="Roboto" w:cs="Courier New"/>
          <w:sz w:val="18"/>
          <w:szCs w:val="18"/>
          <w:lang w:val="en" w:eastAsia="fr-CA"/>
        </w:rPr>
      </w:pPr>
    </w:p>
    <w:p w14:paraId="7019A799" w14:textId="77777777" w:rsidR="003F5843" w:rsidRPr="003F5843" w:rsidRDefault="003F5843" w:rsidP="003F5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Roboto" w:eastAsia="Times New Roman" w:hAnsi="Roboto" w:cs="Courier New"/>
          <w:b/>
          <w:bCs/>
          <w:sz w:val="18"/>
          <w:szCs w:val="18"/>
          <w:lang w:val="en" w:eastAsia="fr-CA"/>
        </w:rPr>
      </w:pPr>
      <w:r w:rsidRPr="003F5843">
        <w:rPr>
          <w:rFonts w:ascii="Roboto" w:eastAsia="Times New Roman" w:hAnsi="Roboto" w:cs="Courier New"/>
          <w:b/>
          <w:bCs/>
          <w:sz w:val="18"/>
          <w:szCs w:val="18"/>
          <w:lang w:val="en" w:eastAsia="fr-CA"/>
        </w:rPr>
        <w:t>Days 30 and +:</w:t>
      </w:r>
    </w:p>
    <w:p w14:paraId="233F8DC6" w14:textId="18210231" w:rsidR="003F5843" w:rsidRDefault="003F5843" w:rsidP="003F5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Roboto" w:eastAsia="Times New Roman" w:hAnsi="Roboto" w:cs="Courier New"/>
          <w:sz w:val="18"/>
          <w:szCs w:val="18"/>
          <w:lang w:val="en" w:eastAsia="fr-CA"/>
        </w:rPr>
      </w:pPr>
      <w:r w:rsidRPr="003F5843">
        <w:rPr>
          <w:rFonts w:ascii="Roboto" w:eastAsia="Times New Roman" w:hAnsi="Roboto" w:cs="Courier New"/>
          <w:sz w:val="18"/>
          <w:szCs w:val="18"/>
          <w:lang w:val="en" w:eastAsia="fr-CA"/>
        </w:rPr>
        <w:t xml:space="preserve">- </w:t>
      </w:r>
      <w:r>
        <w:rPr>
          <w:rFonts w:ascii="Roboto" w:eastAsia="Times New Roman" w:hAnsi="Roboto" w:cs="Courier New"/>
          <w:sz w:val="18"/>
          <w:szCs w:val="18"/>
          <w:lang w:val="en" w:eastAsia="fr-CA"/>
        </w:rPr>
        <w:t>Return to</w:t>
      </w:r>
      <w:r w:rsidRPr="003F5843">
        <w:rPr>
          <w:rFonts w:ascii="Roboto" w:eastAsia="Times New Roman" w:hAnsi="Roboto" w:cs="Courier New"/>
          <w:sz w:val="18"/>
          <w:szCs w:val="18"/>
          <w:lang w:val="en" w:eastAsia="fr-CA"/>
        </w:rPr>
        <w:t xml:space="preserve"> normal brushing and </w:t>
      </w:r>
      <w:r>
        <w:rPr>
          <w:rFonts w:ascii="Roboto" w:eastAsia="Times New Roman" w:hAnsi="Roboto" w:cs="Courier New"/>
          <w:sz w:val="18"/>
          <w:szCs w:val="18"/>
          <w:lang w:val="en" w:eastAsia="fr-CA"/>
        </w:rPr>
        <w:t>flossing</w:t>
      </w:r>
    </w:p>
    <w:p w14:paraId="4B325B5F" w14:textId="7A7AABE0" w:rsidR="00FB23B3" w:rsidRPr="00FB23B3" w:rsidRDefault="00FB23B3" w:rsidP="00FB2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Roboto" w:eastAsia="Times New Roman" w:hAnsi="Roboto" w:cs="Courier New"/>
          <w:sz w:val="18"/>
          <w:szCs w:val="18"/>
          <w:lang w:val="en" w:eastAsia="fr-CA"/>
        </w:rPr>
      </w:pPr>
      <w:r>
        <w:rPr>
          <w:rFonts w:ascii="Roboto" w:eastAsia="Times New Roman" w:hAnsi="Roboto" w:cs="Courier New"/>
          <w:sz w:val="18"/>
          <w:szCs w:val="18"/>
          <w:lang w:val="en" w:eastAsia="fr-CA"/>
        </w:rPr>
        <w:t xml:space="preserve">- To have an ideal brushing, we invite you to watch the video created by our colleagues demonstrating the </w:t>
      </w:r>
      <w:proofErr w:type="spellStart"/>
      <w:r>
        <w:rPr>
          <w:rFonts w:ascii="Roboto" w:eastAsia="Times New Roman" w:hAnsi="Roboto" w:cs="Courier New"/>
          <w:sz w:val="18"/>
          <w:szCs w:val="18"/>
          <w:lang w:val="en" w:eastAsia="fr-CA"/>
        </w:rPr>
        <w:t>sulcular</w:t>
      </w:r>
      <w:proofErr w:type="spellEnd"/>
      <w:r>
        <w:rPr>
          <w:rFonts w:ascii="Roboto" w:eastAsia="Times New Roman" w:hAnsi="Roboto" w:cs="Courier New"/>
          <w:sz w:val="18"/>
          <w:szCs w:val="18"/>
          <w:lang w:val="en" w:eastAsia="fr-CA"/>
        </w:rPr>
        <w:t xml:space="preserve"> brushing technique:</w:t>
      </w:r>
      <w:r w:rsidRPr="00FB23B3">
        <w:t xml:space="preserve"> </w:t>
      </w:r>
      <w:r w:rsidRPr="00240F56">
        <w:rPr>
          <w:rFonts w:ascii="Roboto" w:eastAsia="Times New Roman" w:hAnsi="Roboto" w:cs="Courier New"/>
          <w:sz w:val="18"/>
          <w:szCs w:val="18"/>
          <w:u w:val="single"/>
          <w:lang w:val="en" w:eastAsia="fr-CA"/>
        </w:rPr>
        <w:t>https://paroimplanto.ca/en/the-sulcular-brushing</w:t>
      </w:r>
    </w:p>
    <w:p w14:paraId="755204D3" w14:textId="77777777" w:rsidR="00D23FA5" w:rsidRPr="003F5843" w:rsidRDefault="00C40993" w:rsidP="001D1BA7">
      <w:pPr>
        <w:jc w:val="both"/>
        <w:rPr>
          <w:rFonts w:ascii="Roboto" w:hAnsi="Roboto" w:cs="Times New Roman"/>
          <w:color w:val="000000" w:themeColor="text1"/>
          <w:sz w:val="18"/>
          <w:szCs w:val="18"/>
          <w:lang w:val="en-US"/>
        </w:rPr>
      </w:pPr>
      <w:bookmarkStart w:id="0" w:name="_GoBack"/>
      <w:bookmarkEnd w:id="0"/>
    </w:p>
    <w:sectPr w:rsidR="00D23FA5" w:rsidRPr="003F5843" w:rsidSect="001D1BA7">
      <w:headerReference w:type="even" r:id="rId7"/>
      <w:headerReference w:type="default" r:id="rId8"/>
      <w:footerReference w:type="even" r:id="rId9"/>
      <w:footerReference w:type="default" r:id="rId10"/>
      <w:pgSz w:w="12240" w:h="15840"/>
      <w:pgMar w:top="746" w:right="1800" w:bottom="1440" w:left="180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0AE633" w14:textId="77777777" w:rsidR="00C40993" w:rsidRDefault="00C40993" w:rsidP="009176FA">
      <w:r>
        <w:separator/>
      </w:r>
    </w:p>
  </w:endnote>
  <w:endnote w:type="continuationSeparator" w:id="0">
    <w:p w14:paraId="6C50AC5F" w14:textId="77777777" w:rsidR="00C40993" w:rsidRDefault="00C40993" w:rsidP="00917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Roboto">
    <w:altName w:val="Arial"/>
    <w:charset w:val="00"/>
    <w:family w:val="auto"/>
    <w:pitch w:val="variable"/>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EFEB8" w14:textId="77777777" w:rsidR="00513E60" w:rsidRDefault="00513E60" w:rsidP="00513E60">
    <w:pPr>
      <w:jc w:val="center"/>
      <w:rPr>
        <w:rFonts w:ascii="Mangal" w:hAnsi="Mangal" w:cs="Lucida Sans Unicode"/>
        <w:sz w:val="18"/>
      </w:rPr>
    </w:pPr>
    <w:r>
      <w:rPr>
        <w:rFonts w:ascii="Mangal" w:hAnsi="Mangal" w:cs="Lucida Sans Unicode"/>
        <w:sz w:val="18"/>
      </w:rPr>
      <w:t>1443 RUE FLEURY EST, SUITE 200, MONTRÉAL, QC, H2C 1R9</w:t>
    </w:r>
  </w:p>
  <w:p w14:paraId="2DAE9218" w14:textId="77777777" w:rsidR="00302724" w:rsidRPr="00513E60" w:rsidRDefault="00513E60" w:rsidP="00513E60">
    <w:pPr>
      <w:jc w:val="center"/>
      <w:rPr>
        <w:rFonts w:ascii="Mangal" w:hAnsi="Mangal" w:cs="Lucida Sans Unicode"/>
        <w:sz w:val="18"/>
      </w:rPr>
    </w:pPr>
    <w:r>
      <w:rPr>
        <w:rFonts w:ascii="Mangal" w:hAnsi="Mangal" w:cs="Lucida Sans Unicode"/>
        <w:sz w:val="18"/>
      </w:rPr>
      <w:t>(514) 387-6555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79523" w14:textId="77777777" w:rsidR="00853C28" w:rsidRDefault="00853C28" w:rsidP="00853C28">
    <w:pPr>
      <w:jc w:val="center"/>
      <w:rPr>
        <w:rFonts w:ascii="Mangal" w:hAnsi="Mangal" w:cs="Lucida Sans Unicode"/>
        <w:sz w:val="18"/>
      </w:rPr>
    </w:pPr>
    <w:r>
      <w:rPr>
        <w:rFonts w:ascii="Mangal" w:hAnsi="Mangal" w:cs="Lucida Sans Unicode"/>
        <w:sz w:val="18"/>
      </w:rPr>
      <w:t>1443 RUE FLEURY EST, SUITE 200, MONTRÉAL, QC, H2C 1R9</w:t>
    </w:r>
  </w:p>
  <w:p w14:paraId="5431253F" w14:textId="77777777" w:rsidR="00853C28" w:rsidRDefault="00853C28" w:rsidP="00853C28">
    <w:pPr>
      <w:jc w:val="center"/>
      <w:rPr>
        <w:rFonts w:ascii="Mangal" w:hAnsi="Mangal" w:cs="Lucida Sans Unicode"/>
        <w:sz w:val="18"/>
      </w:rPr>
    </w:pPr>
    <w:r>
      <w:rPr>
        <w:rFonts w:ascii="Mangal" w:hAnsi="Mangal" w:cs="Lucida Sans Unicode"/>
        <w:sz w:val="18"/>
      </w:rPr>
      <w:t>(514) 387-6555</w:t>
    </w:r>
  </w:p>
  <w:p w14:paraId="7C6ED14D" w14:textId="77777777" w:rsidR="009176FA" w:rsidRDefault="009176FA" w:rsidP="00853C28">
    <w:pPr>
      <w:pStyle w:val="Pieddepag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C7CE1C" w14:textId="77777777" w:rsidR="00C40993" w:rsidRDefault="00C40993" w:rsidP="009176FA">
      <w:r>
        <w:separator/>
      </w:r>
    </w:p>
  </w:footnote>
  <w:footnote w:type="continuationSeparator" w:id="0">
    <w:p w14:paraId="794080D8" w14:textId="77777777" w:rsidR="00C40993" w:rsidRDefault="00C40993" w:rsidP="009176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A35A0" w14:textId="77777777" w:rsidR="001D1BA7" w:rsidRDefault="001D1BA7">
    <w:pPr>
      <w:pStyle w:val="En-tte"/>
    </w:pPr>
  </w:p>
  <w:p w14:paraId="5C481E8E" w14:textId="77777777" w:rsidR="001D1BA7" w:rsidRDefault="001D1BA7">
    <w:pPr>
      <w:pStyle w:val="En-tte"/>
    </w:pPr>
  </w:p>
  <w:p w14:paraId="55C908D9" w14:textId="77777777" w:rsidR="001D1BA7" w:rsidRDefault="001D1BA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3B660" w14:textId="77777777" w:rsidR="007D1993" w:rsidRDefault="000663F5" w:rsidP="007D1993">
    <w:pPr>
      <w:pStyle w:val="En-tte"/>
      <w:tabs>
        <w:tab w:val="clear" w:pos="4153"/>
      </w:tabs>
      <w:jc w:val="center"/>
    </w:pPr>
    <w:r>
      <w:rPr>
        <w:noProof/>
        <w:lang w:eastAsia="fr-CA"/>
      </w:rPr>
      <w:drawing>
        <wp:inline distT="0" distB="0" distL="0" distR="0" wp14:anchorId="6F2E305E" wp14:editId="5A02859A">
          <wp:extent cx="2787053" cy="929018"/>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ntreDentaire1443_Logo_Horizontal_Couleur.jpg"/>
                  <pic:cNvPicPr/>
                </pic:nvPicPr>
                <pic:blipFill>
                  <a:blip r:embed="rId1">
                    <a:extLst>
                      <a:ext uri="{28A0092B-C50C-407E-A947-70E740481C1C}">
                        <a14:useLocalDpi xmlns:a14="http://schemas.microsoft.com/office/drawing/2010/main" val="0"/>
                      </a:ext>
                    </a:extLst>
                  </a:blip>
                  <a:stretch>
                    <a:fillRect/>
                  </a:stretch>
                </pic:blipFill>
                <pic:spPr>
                  <a:xfrm>
                    <a:off x="0" y="0"/>
                    <a:ext cx="2998811" cy="999604"/>
                  </a:xfrm>
                  <a:prstGeom prst="rect">
                    <a:avLst/>
                  </a:prstGeom>
                </pic:spPr>
              </pic:pic>
            </a:graphicData>
          </a:graphic>
        </wp:inline>
      </w:drawing>
    </w:r>
  </w:p>
  <w:p w14:paraId="0A687C96" w14:textId="77777777" w:rsidR="0072694D" w:rsidRDefault="0072694D" w:rsidP="0072694D">
    <w:pPr>
      <w:pStyle w:val="En-tte"/>
      <w:tabs>
        <w:tab w:val="clear" w:pos="4153"/>
      </w:tabs>
      <w:jc w:val="center"/>
    </w:pPr>
    <w:r>
      <w:t xml:space="preserve">DRE ST-HILAIRE, DR ÉTHIER-DA COSTA </w:t>
    </w:r>
    <w:r w:rsidR="003B2CC2">
      <w:t>&amp;</w:t>
    </w:r>
    <w:r>
      <w:t xml:space="preserve"> ASS.</w:t>
    </w:r>
  </w:p>
  <w:p w14:paraId="658035C5" w14:textId="77777777" w:rsidR="007D1993" w:rsidRDefault="007D1993" w:rsidP="007D1993">
    <w:pPr>
      <w:pStyle w:val="En-tte"/>
      <w:tabs>
        <w:tab w:val="clear" w:pos="4153"/>
      </w:tabs>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3044A"/>
    <w:multiLevelType w:val="hybridMultilevel"/>
    <w:tmpl w:val="953A7666"/>
    <w:lvl w:ilvl="0" w:tplc="5AF4CDCC">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298B0689"/>
    <w:multiLevelType w:val="multilevel"/>
    <w:tmpl w:val="D2000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6FA"/>
    <w:rsid w:val="00027A50"/>
    <w:rsid w:val="000663F5"/>
    <w:rsid w:val="000A0D6D"/>
    <w:rsid w:val="000A737A"/>
    <w:rsid w:val="000E4FA2"/>
    <w:rsid w:val="0015534D"/>
    <w:rsid w:val="001D1BA7"/>
    <w:rsid w:val="00240F56"/>
    <w:rsid w:val="00295BD5"/>
    <w:rsid w:val="00302724"/>
    <w:rsid w:val="00393AEC"/>
    <w:rsid w:val="003A4E96"/>
    <w:rsid w:val="003B2CC2"/>
    <w:rsid w:val="003F5843"/>
    <w:rsid w:val="00513E60"/>
    <w:rsid w:val="00522AA2"/>
    <w:rsid w:val="0053571C"/>
    <w:rsid w:val="006957A1"/>
    <w:rsid w:val="006E62A9"/>
    <w:rsid w:val="0072694D"/>
    <w:rsid w:val="007D1993"/>
    <w:rsid w:val="00853C28"/>
    <w:rsid w:val="009176FA"/>
    <w:rsid w:val="00934DF1"/>
    <w:rsid w:val="00B322E3"/>
    <w:rsid w:val="00BA56EE"/>
    <w:rsid w:val="00C40993"/>
    <w:rsid w:val="00C5364A"/>
    <w:rsid w:val="00C71D57"/>
    <w:rsid w:val="00E93925"/>
    <w:rsid w:val="00EE5B01"/>
    <w:rsid w:val="00FB23B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93881"/>
  <w15:chartTrackingRefBased/>
  <w15:docId w15:val="{15B681A5-5491-0B4D-8738-267490109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176FA"/>
    <w:pPr>
      <w:tabs>
        <w:tab w:val="center" w:pos="4153"/>
        <w:tab w:val="right" w:pos="8306"/>
      </w:tabs>
    </w:pPr>
  </w:style>
  <w:style w:type="character" w:customStyle="1" w:styleId="En-tteCar">
    <w:name w:val="En-tête Car"/>
    <w:basedOn w:val="Policepardfaut"/>
    <w:link w:val="En-tte"/>
    <w:uiPriority w:val="99"/>
    <w:rsid w:val="009176FA"/>
  </w:style>
  <w:style w:type="paragraph" w:styleId="Pieddepage">
    <w:name w:val="footer"/>
    <w:basedOn w:val="Normal"/>
    <w:link w:val="PieddepageCar"/>
    <w:uiPriority w:val="99"/>
    <w:unhideWhenUsed/>
    <w:rsid w:val="009176FA"/>
    <w:pPr>
      <w:tabs>
        <w:tab w:val="center" w:pos="4153"/>
        <w:tab w:val="right" w:pos="8306"/>
      </w:tabs>
    </w:pPr>
  </w:style>
  <w:style w:type="character" w:customStyle="1" w:styleId="PieddepageCar">
    <w:name w:val="Pied de page Car"/>
    <w:basedOn w:val="Policepardfaut"/>
    <w:link w:val="Pieddepage"/>
    <w:uiPriority w:val="99"/>
    <w:rsid w:val="009176FA"/>
  </w:style>
  <w:style w:type="paragraph" w:styleId="NormalWeb">
    <w:name w:val="Normal (Web)"/>
    <w:basedOn w:val="Normal"/>
    <w:uiPriority w:val="99"/>
    <w:semiHidden/>
    <w:unhideWhenUsed/>
    <w:rsid w:val="00513E60"/>
    <w:pPr>
      <w:spacing w:before="100" w:beforeAutospacing="1" w:after="100" w:afterAutospacing="1"/>
    </w:pPr>
    <w:rPr>
      <w:rFonts w:ascii="Times New Roman" w:eastAsia="Times New Roman" w:hAnsi="Times New Roman" w:cs="Times New Roman"/>
      <w:lang w:eastAsia="fr-CA"/>
    </w:rPr>
  </w:style>
  <w:style w:type="paragraph" w:styleId="PrformatHTML">
    <w:name w:val="HTML Preformatted"/>
    <w:basedOn w:val="Normal"/>
    <w:link w:val="PrformatHTMLCar"/>
    <w:uiPriority w:val="99"/>
    <w:unhideWhenUsed/>
    <w:rsid w:val="003F5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3F5843"/>
    <w:rPr>
      <w:rFonts w:ascii="Courier New" w:eastAsia="Times New Roman" w:hAnsi="Courier New" w:cs="Courier New"/>
      <w:sz w:val="20"/>
      <w:szCs w:val="20"/>
      <w:lang w:eastAsia="fr-CA"/>
    </w:rPr>
  </w:style>
  <w:style w:type="character" w:customStyle="1" w:styleId="y2iqfc">
    <w:name w:val="y2iqfc"/>
    <w:basedOn w:val="Policepardfaut"/>
    <w:rsid w:val="003F5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498678">
      <w:bodyDiv w:val="1"/>
      <w:marLeft w:val="0"/>
      <w:marRight w:val="0"/>
      <w:marTop w:val="0"/>
      <w:marBottom w:val="0"/>
      <w:divBdr>
        <w:top w:val="none" w:sz="0" w:space="0" w:color="auto"/>
        <w:left w:val="none" w:sz="0" w:space="0" w:color="auto"/>
        <w:bottom w:val="none" w:sz="0" w:space="0" w:color="auto"/>
        <w:right w:val="none" w:sz="0" w:space="0" w:color="auto"/>
      </w:divBdr>
      <w:divsChild>
        <w:div w:id="1781072277">
          <w:marLeft w:val="0"/>
          <w:marRight w:val="0"/>
          <w:marTop w:val="0"/>
          <w:marBottom w:val="0"/>
          <w:divBdr>
            <w:top w:val="none" w:sz="0" w:space="0" w:color="auto"/>
            <w:left w:val="none" w:sz="0" w:space="0" w:color="auto"/>
            <w:bottom w:val="none" w:sz="0" w:space="0" w:color="auto"/>
            <w:right w:val="none" w:sz="0" w:space="0" w:color="auto"/>
          </w:divBdr>
        </w:div>
      </w:divsChild>
    </w:div>
    <w:div w:id="875849112">
      <w:bodyDiv w:val="1"/>
      <w:marLeft w:val="0"/>
      <w:marRight w:val="0"/>
      <w:marTop w:val="0"/>
      <w:marBottom w:val="0"/>
      <w:divBdr>
        <w:top w:val="none" w:sz="0" w:space="0" w:color="auto"/>
        <w:left w:val="none" w:sz="0" w:space="0" w:color="auto"/>
        <w:bottom w:val="none" w:sz="0" w:space="0" w:color="auto"/>
        <w:right w:val="none" w:sz="0" w:space="0" w:color="auto"/>
      </w:divBdr>
    </w:div>
    <w:div w:id="1296912673">
      <w:bodyDiv w:val="1"/>
      <w:marLeft w:val="0"/>
      <w:marRight w:val="0"/>
      <w:marTop w:val="0"/>
      <w:marBottom w:val="0"/>
      <w:divBdr>
        <w:top w:val="none" w:sz="0" w:space="0" w:color="auto"/>
        <w:left w:val="none" w:sz="0" w:space="0" w:color="auto"/>
        <w:bottom w:val="none" w:sz="0" w:space="0" w:color="auto"/>
        <w:right w:val="none" w:sz="0" w:space="0" w:color="auto"/>
      </w:divBdr>
      <w:divsChild>
        <w:div w:id="1085419138">
          <w:marLeft w:val="0"/>
          <w:marRight w:val="0"/>
          <w:marTop w:val="0"/>
          <w:marBottom w:val="0"/>
          <w:divBdr>
            <w:top w:val="none" w:sz="0" w:space="0" w:color="auto"/>
            <w:left w:val="none" w:sz="0" w:space="0" w:color="auto"/>
            <w:bottom w:val="none" w:sz="0" w:space="0" w:color="auto"/>
            <w:right w:val="none" w:sz="0" w:space="0" w:color="auto"/>
          </w:divBdr>
          <w:divsChild>
            <w:div w:id="1119177948">
              <w:marLeft w:val="0"/>
              <w:marRight w:val="0"/>
              <w:marTop w:val="0"/>
              <w:marBottom w:val="0"/>
              <w:divBdr>
                <w:top w:val="none" w:sz="0" w:space="0" w:color="auto"/>
                <w:left w:val="none" w:sz="0" w:space="0" w:color="auto"/>
                <w:bottom w:val="none" w:sz="0" w:space="0" w:color="auto"/>
                <w:right w:val="none" w:sz="0" w:space="0" w:color="auto"/>
              </w:divBdr>
              <w:divsChild>
                <w:div w:id="876166046">
                  <w:marLeft w:val="0"/>
                  <w:marRight w:val="0"/>
                  <w:marTop w:val="0"/>
                  <w:marBottom w:val="0"/>
                  <w:divBdr>
                    <w:top w:val="none" w:sz="0" w:space="0" w:color="auto"/>
                    <w:left w:val="none" w:sz="0" w:space="0" w:color="auto"/>
                    <w:bottom w:val="none" w:sz="0" w:space="0" w:color="auto"/>
                    <w:right w:val="none" w:sz="0" w:space="0" w:color="auto"/>
                  </w:divBdr>
                  <w:divsChild>
                    <w:div w:id="175813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689</Words>
  <Characters>3794</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Éthier-Da Costa</dc:creator>
  <cp:keywords/>
  <dc:description/>
  <cp:lastModifiedBy>Reception2</cp:lastModifiedBy>
  <cp:revision>8</cp:revision>
  <dcterms:created xsi:type="dcterms:W3CDTF">2020-07-20T15:34:00Z</dcterms:created>
  <dcterms:modified xsi:type="dcterms:W3CDTF">2021-06-09T01:39:00Z</dcterms:modified>
</cp:coreProperties>
</file>