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1A513" w14:textId="77777777" w:rsidR="00B86093" w:rsidRPr="00FB1909" w:rsidRDefault="00B86093" w:rsidP="00B86093">
      <w:pPr>
        <w:pStyle w:val="NormalWeb"/>
        <w:shd w:val="clear" w:color="auto" w:fill="FFFFFF"/>
        <w:rPr>
          <w:color w:val="000000" w:themeColor="text1"/>
        </w:rPr>
      </w:pPr>
      <w:r w:rsidRPr="00FB1909">
        <w:rPr>
          <w:rFonts w:ascii="Roboto" w:hAnsi="Roboto"/>
          <w:b/>
          <w:bCs/>
          <w:color w:val="000000" w:themeColor="text1"/>
          <w:sz w:val="30"/>
          <w:szCs w:val="30"/>
        </w:rPr>
        <w:t xml:space="preserve">Conseils </w:t>
      </w:r>
      <w:proofErr w:type="spellStart"/>
      <w:r w:rsidR="008E6CA5">
        <w:rPr>
          <w:rFonts w:ascii="Roboto" w:hAnsi="Roboto"/>
          <w:b/>
          <w:bCs/>
          <w:color w:val="000000" w:themeColor="text1"/>
          <w:sz w:val="30"/>
          <w:szCs w:val="30"/>
        </w:rPr>
        <w:t>p</w:t>
      </w:r>
      <w:r w:rsidRPr="00FB1909">
        <w:rPr>
          <w:rFonts w:ascii="Roboto" w:hAnsi="Roboto"/>
          <w:b/>
          <w:bCs/>
          <w:color w:val="000000" w:themeColor="text1"/>
          <w:sz w:val="30"/>
          <w:szCs w:val="30"/>
        </w:rPr>
        <w:t>ost-opératoires</w:t>
      </w:r>
      <w:proofErr w:type="spellEnd"/>
      <w:r w:rsidRPr="00FB1909">
        <w:rPr>
          <w:rFonts w:ascii="Roboto" w:hAnsi="Roboto"/>
          <w:b/>
          <w:bCs/>
          <w:color w:val="000000" w:themeColor="text1"/>
          <w:sz w:val="30"/>
          <w:szCs w:val="30"/>
        </w:rPr>
        <w:t xml:space="preserve"> - Chirurgie </w:t>
      </w:r>
      <w:r w:rsidR="008E6CA5">
        <w:rPr>
          <w:rFonts w:ascii="Roboto" w:hAnsi="Roboto"/>
          <w:b/>
          <w:bCs/>
          <w:color w:val="000000" w:themeColor="text1"/>
          <w:sz w:val="30"/>
          <w:szCs w:val="30"/>
        </w:rPr>
        <w:t>p</w:t>
      </w:r>
      <w:r w:rsidRPr="00FB1909">
        <w:rPr>
          <w:rFonts w:ascii="Roboto" w:hAnsi="Roboto"/>
          <w:b/>
          <w:bCs/>
          <w:color w:val="000000" w:themeColor="text1"/>
          <w:sz w:val="30"/>
          <w:szCs w:val="30"/>
        </w:rPr>
        <w:t xml:space="preserve">arodontale </w:t>
      </w:r>
    </w:p>
    <w:p w14:paraId="4EC691FC" w14:textId="77777777" w:rsidR="00B86093" w:rsidRPr="00FB1909" w:rsidRDefault="00B86093" w:rsidP="00B86093">
      <w:pPr>
        <w:pStyle w:val="NormalWeb"/>
        <w:shd w:val="clear" w:color="auto" w:fill="FFFFFF"/>
        <w:rPr>
          <w:color w:val="000000" w:themeColor="text1"/>
        </w:rPr>
      </w:pPr>
      <w:r w:rsidRPr="00FB1909">
        <w:rPr>
          <w:rFonts w:ascii="Roboto" w:hAnsi="Roboto"/>
          <w:b/>
          <w:bCs/>
          <w:i/>
          <w:iCs/>
          <w:color w:val="000000" w:themeColor="text1"/>
          <w:sz w:val="22"/>
          <w:szCs w:val="22"/>
        </w:rPr>
        <w:t xml:space="preserve">Vais-je avoir de la douleur? </w:t>
      </w:r>
    </w:p>
    <w:p w14:paraId="32DB4059" w14:textId="77777777" w:rsidR="00B86093" w:rsidRPr="00FB1909" w:rsidRDefault="00B86093" w:rsidP="00B86093">
      <w:pPr>
        <w:pStyle w:val="NormalWeb"/>
        <w:shd w:val="clear" w:color="auto" w:fill="FFFFFF"/>
        <w:rPr>
          <w:color w:val="000000" w:themeColor="text1"/>
        </w:rPr>
      </w:pPr>
      <w:r w:rsidRPr="00FB1909">
        <w:rPr>
          <w:rFonts w:ascii="Roboto" w:hAnsi="Roboto"/>
          <w:color w:val="000000" w:themeColor="text1"/>
          <w:sz w:val="18"/>
          <w:szCs w:val="18"/>
        </w:rPr>
        <w:t>Une douleur d’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intensite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́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légère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à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modérée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est normale pendant les premiers jours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après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l’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opération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. Prenez vos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analgésiques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à intervalles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réguliers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>, tel</w:t>
      </w:r>
      <w:r w:rsidR="00FA7836">
        <w:rPr>
          <w:rFonts w:ascii="Roboto" w:hAnsi="Roboto"/>
          <w:color w:val="000000" w:themeColor="text1"/>
          <w:sz w:val="18"/>
          <w:szCs w:val="18"/>
        </w:rPr>
        <w:t>s</w:t>
      </w:r>
      <w:r w:rsidRPr="00FB1909">
        <w:rPr>
          <w:rFonts w:ascii="Roboto" w:hAnsi="Roboto"/>
          <w:color w:val="000000" w:themeColor="text1"/>
          <w:sz w:val="18"/>
          <w:szCs w:val="18"/>
        </w:rPr>
        <w:t xml:space="preserve"> que prescrit</w:t>
      </w:r>
      <w:r w:rsidR="00FA7836">
        <w:rPr>
          <w:rFonts w:ascii="Roboto" w:hAnsi="Roboto"/>
          <w:color w:val="000000" w:themeColor="text1"/>
          <w:sz w:val="18"/>
          <w:szCs w:val="18"/>
        </w:rPr>
        <w:t>s</w:t>
      </w:r>
      <w:r w:rsidRPr="00FB1909">
        <w:rPr>
          <w:rFonts w:ascii="Roboto" w:hAnsi="Roboto"/>
          <w:color w:val="000000" w:themeColor="text1"/>
          <w:sz w:val="18"/>
          <w:szCs w:val="18"/>
        </w:rPr>
        <w:t xml:space="preserve"> pour votre confort. </w:t>
      </w:r>
    </w:p>
    <w:p w14:paraId="20405AF8" w14:textId="77777777" w:rsidR="00B86093" w:rsidRPr="00FB1909" w:rsidRDefault="00B86093" w:rsidP="00B86093">
      <w:pPr>
        <w:pStyle w:val="NormalWeb"/>
        <w:shd w:val="clear" w:color="auto" w:fill="FFFFFF"/>
        <w:rPr>
          <w:color w:val="000000" w:themeColor="text1"/>
        </w:rPr>
      </w:pPr>
      <w:r w:rsidRPr="00FB1909">
        <w:rPr>
          <w:rFonts w:ascii="Roboto" w:hAnsi="Roboto"/>
          <w:b/>
          <w:bCs/>
          <w:i/>
          <w:iCs/>
          <w:color w:val="000000" w:themeColor="text1"/>
          <w:sz w:val="22"/>
          <w:szCs w:val="22"/>
        </w:rPr>
        <w:t xml:space="preserve">Vais-je enfler? </w:t>
      </w:r>
    </w:p>
    <w:p w14:paraId="5FEE9E41" w14:textId="77777777" w:rsidR="00B86093" w:rsidRPr="00FB1909" w:rsidRDefault="00B86093" w:rsidP="00B86093">
      <w:pPr>
        <w:pStyle w:val="NormalWeb"/>
        <w:shd w:val="clear" w:color="auto" w:fill="FFFFFF"/>
        <w:rPr>
          <w:color w:val="000000" w:themeColor="text1"/>
        </w:rPr>
      </w:pPr>
      <w:r w:rsidRPr="00FB1909">
        <w:rPr>
          <w:rFonts w:ascii="Roboto" w:hAnsi="Roboto"/>
          <w:color w:val="000000" w:themeColor="text1"/>
          <w:sz w:val="18"/>
          <w:szCs w:val="18"/>
        </w:rPr>
        <w:t xml:space="preserve">Une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légère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enflure et ecchymose (bleu) du visage sont probables et peuvent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être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réduites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de la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façon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suivante :</w:t>
      </w:r>
      <w:r w:rsidRPr="00FB1909">
        <w:rPr>
          <w:rFonts w:ascii="Roboto" w:hAnsi="Roboto"/>
          <w:color w:val="000000" w:themeColor="text1"/>
          <w:sz w:val="18"/>
          <w:szCs w:val="18"/>
        </w:rPr>
        <w:br/>
        <w:t xml:space="preserve">- Appliquez une compresse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glacée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sur la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région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opérée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. Gardez la compresse sur le visage durant environ 20 minutes par heure. Cependant, </w:t>
      </w:r>
      <w:r w:rsidRPr="00FB1909">
        <w:rPr>
          <w:rFonts w:ascii="Roboto" w:hAnsi="Roboto"/>
          <w:b/>
          <w:bCs/>
          <w:color w:val="000000" w:themeColor="text1"/>
          <w:sz w:val="18"/>
          <w:szCs w:val="18"/>
        </w:rPr>
        <w:t>ÉVITEZ d’appliquer les compresses de glace le lendemain de la chirurgie</w:t>
      </w:r>
      <w:r w:rsidRPr="00FB1909">
        <w:rPr>
          <w:rFonts w:ascii="Roboto" w:hAnsi="Roboto"/>
          <w:color w:val="000000" w:themeColor="text1"/>
          <w:sz w:val="18"/>
          <w:szCs w:val="18"/>
        </w:rPr>
        <w:t xml:space="preserve">, puisque ceci pourrait ralentir la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guérison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et augmenter le risque d’infection. </w:t>
      </w:r>
    </w:p>
    <w:p w14:paraId="603A0C5D" w14:textId="77777777" w:rsidR="00B86093" w:rsidRPr="00FB1909" w:rsidRDefault="00B86093" w:rsidP="00B86093">
      <w:pPr>
        <w:pStyle w:val="NormalWeb"/>
        <w:shd w:val="clear" w:color="auto" w:fill="FFFFFF"/>
        <w:rPr>
          <w:color w:val="000000" w:themeColor="text1"/>
        </w:rPr>
      </w:pPr>
      <w:r w:rsidRPr="00FB1909">
        <w:rPr>
          <w:rFonts w:ascii="Roboto" w:hAnsi="Roboto"/>
          <w:b/>
          <w:bCs/>
          <w:i/>
          <w:iCs/>
          <w:color w:val="000000" w:themeColor="text1"/>
          <w:sz w:val="22"/>
          <w:szCs w:val="22"/>
        </w:rPr>
        <w:t xml:space="preserve">Vais-je saigner? </w:t>
      </w:r>
    </w:p>
    <w:p w14:paraId="2DF92314" w14:textId="77777777" w:rsidR="00B86093" w:rsidRPr="00FB1909" w:rsidRDefault="00B86093" w:rsidP="00B86093">
      <w:pPr>
        <w:pStyle w:val="NormalWeb"/>
        <w:shd w:val="clear" w:color="auto" w:fill="FFFFFF"/>
        <w:rPr>
          <w:color w:val="000000" w:themeColor="text1"/>
        </w:rPr>
      </w:pP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Même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si vous ne saignez pas au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départ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de la clinique, votre salive continuera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a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̀ avoir une coloration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rougeâtre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pendant les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premières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24 heures. Pour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prévenir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le saignement, suivez les conseils suivants : </w:t>
      </w:r>
    </w:p>
    <w:p w14:paraId="49C38132" w14:textId="77777777" w:rsidR="00B86093" w:rsidRPr="00FB1909" w:rsidRDefault="00B86093" w:rsidP="00B86093">
      <w:pPr>
        <w:pStyle w:val="NormalWeb"/>
        <w:numPr>
          <w:ilvl w:val="0"/>
          <w:numId w:val="2"/>
        </w:numPr>
        <w:shd w:val="clear" w:color="auto" w:fill="FFFFFF"/>
        <w:rPr>
          <w:color w:val="000000" w:themeColor="text1"/>
        </w:rPr>
      </w:pPr>
      <w:r w:rsidRPr="00FB1909">
        <w:rPr>
          <w:rFonts w:ascii="Roboto" w:hAnsi="Roboto"/>
          <w:color w:val="000000" w:themeColor="text1"/>
          <w:sz w:val="18"/>
          <w:szCs w:val="18"/>
        </w:rPr>
        <w:t xml:space="preserve">Pour les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premières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24 heures, </w:t>
      </w:r>
      <w:r w:rsidRPr="00FB1909">
        <w:rPr>
          <w:rFonts w:ascii="Roboto" w:hAnsi="Roboto"/>
          <w:b/>
          <w:bCs/>
          <w:color w:val="000000" w:themeColor="text1"/>
          <w:sz w:val="18"/>
          <w:szCs w:val="18"/>
        </w:rPr>
        <w:t xml:space="preserve">ÉVITEZ </w:t>
      </w:r>
      <w:r w:rsidRPr="00FB1909">
        <w:rPr>
          <w:rFonts w:ascii="Roboto" w:hAnsi="Roboto"/>
          <w:color w:val="000000" w:themeColor="text1"/>
          <w:sz w:val="18"/>
          <w:szCs w:val="18"/>
        </w:rPr>
        <w:t xml:space="preserve">de manger ou boire des aliments chauds, </w:t>
      </w:r>
      <w:r w:rsidRPr="00FB1909">
        <w:rPr>
          <w:rFonts w:ascii="Roboto" w:hAnsi="Roboto"/>
          <w:b/>
          <w:bCs/>
          <w:color w:val="000000" w:themeColor="text1"/>
          <w:sz w:val="18"/>
          <w:szCs w:val="18"/>
        </w:rPr>
        <w:t xml:space="preserve">NE PAS </w:t>
      </w:r>
      <w:r w:rsidRPr="00FB1909">
        <w:rPr>
          <w:rFonts w:ascii="Roboto" w:hAnsi="Roboto"/>
          <w:color w:val="000000" w:themeColor="text1"/>
          <w:sz w:val="18"/>
          <w:szCs w:val="18"/>
        </w:rPr>
        <w:t>boire avec une paille, fumer, cracher ou rincer la bouche.</w:t>
      </w:r>
    </w:p>
    <w:p w14:paraId="6C402737" w14:textId="77777777" w:rsidR="00B86093" w:rsidRPr="00FB1909" w:rsidRDefault="00B86093" w:rsidP="00B86093">
      <w:pPr>
        <w:pStyle w:val="NormalWeb"/>
        <w:numPr>
          <w:ilvl w:val="0"/>
          <w:numId w:val="2"/>
        </w:numPr>
        <w:shd w:val="clear" w:color="auto" w:fill="FFFFFF"/>
        <w:rPr>
          <w:color w:val="000000" w:themeColor="text1"/>
        </w:rPr>
      </w:pPr>
      <w:r w:rsidRPr="00FB1909">
        <w:rPr>
          <w:rFonts w:ascii="Roboto" w:hAnsi="Roboto"/>
          <w:color w:val="000000" w:themeColor="text1"/>
          <w:sz w:val="18"/>
          <w:szCs w:val="18"/>
        </w:rPr>
        <w:t xml:space="preserve">Pour les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premières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48 heures, </w:t>
      </w:r>
      <w:r w:rsidRPr="00FB1909">
        <w:rPr>
          <w:rFonts w:ascii="Roboto" w:hAnsi="Roboto"/>
          <w:b/>
          <w:bCs/>
          <w:color w:val="000000" w:themeColor="text1"/>
          <w:sz w:val="18"/>
          <w:szCs w:val="18"/>
        </w:rPr>
        <w:t xml:space="preserve">ÉVITEZ </w:t>
      </w:r>
      <w:r w:rsidRPr="00FB1909">
        <w:rPr>
          <w:rFonts w:ascii="Roboto" w:hAnsi="Roboto"/>
          <w:color w:val="000000" w:themeColor="text1"/>
          <w:sz w:val="18"/>
          <w:szCs w:val="18"/>
        </w:rPr>
        <w:t xml:space="preserve">de faire de l’exercice. </w:t>
      </w:r>
    </w:p>
    <w:p w14:paraId="742D50D4" w14:textId="77777777" w:rsidR="00B86093" w:rsidRPr="00FB1909" w:rsidRDefault="00B86093" w:rsidP="00B86093">
      <w:pPr>
        <w:pStyle w:val="NormalWeb"/>
        <w:shd w:val="clear" w:color="auto" w:fill="FFFFFF"/>
        <w:rPr>
          <w:rFonts w:ascii="Roboto" w:hAnsi="Roboto"/>
          <w:color w:val="000000" w:themeColor="text1"/>
          <w:sz w:val="18"/>
          <w:szCs w:val="18"/>
        </w:rPr>
      </w:pPr>
      <w:r w:rsidRPr="00FB1909">
        <w:rPr>
          <w:rFonts w:ascii="Roboto" w:hAnsi="Roboto"/>
          <w:color w:val="000000" w:themeColor="text1"/>
          <w:sz w:val="18"/>
          <w:szCs w:val="18"/>
        </w:rPr>
        <w:t xml:space="preserve">Si un saignement se produit, il peut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être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arrête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́ facilement de cette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façon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:</w:t>
      </w:r>
    </w:p>
    <w:p w14:paraId="0982CBEE" w14:textId="77777777" w:rsidR="00B86093" w:rsidRPr="00FB1909" w:rsidRDefault="00B86093" w:rsidP="00B86093">
      <w:pPr>
        <w:pStyle w:val="NormalWeb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FB1909">
        <w:rPr>
          <w:rFonts w:ascii="Roboto" w:hAnsi="Roboto"/>
          <w:color w:val="000000" w:themeColor="text1"/>
          <w:sz w:val="18"/>
          <w:szCs w:val="18"/>
        </w:rPr>
        <w:t>Restez calme... plus vous devenez agité, plus vous saignerez.</w:t>
      </w:r>
    </w:p>
    <w:p w14:paraId="79D62720" w14:textId="77777777" w:rsidR="00B86093" w:rsidRPr="00FB1909" w:rsidRDefault="00B86093" w:rsidP="00B86093">
      <w:pPr>
        <w:pStyle w:val="NormalWeb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FB1909">
        <w:rPr>
          <w:rFonts w:ascii="Roboto" w:hAnsi="Roboto"/>
          <w:b/>
          <w:bCs/>
          <w:color w:val="000000" w:themeColor="text1"/>
          <w:sz w:val="18"/>
          <w:szCs w:val="18"/>
        </w:rPr>
        <w:t>ÉVITEZ de cracher ou rincer</w:t>
      </w:r>
      <w:r w:rsidRPr="00FB1909">
        <w:rPr>
          <w:rFonts w:ascii="Roboto" w:hAnsi="Roboto"/>
          <w:color w:val="000000" w:themeColor="text1"/>
          <w:sz w:val="18"/>
          <w:szCs w:val="18"/>
        </w:rPr>
        <w:t xml:space="preserve">, car ceci augmentera le saignement. </w:t>
      </w:r>
    </w:p>
    <w:p w14:paraId="27A7E346" w14:textId="77777777" w:rsidR="00B86093" w:rsidRPr="00FB1909" w:rsidRDefault="00B86093" w:rsidP="00B86093">
      <w:pPr>
        <w:pStyle w:val="NormalWeb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FB1909">
        <w:rPr>
          <w:rFonts w:ascii="Roboto" w:hAnsi="Roboto"/>
          <w:color w:val="000000" w:themeColor="text1"/>
          <w:sz w:val="18"/>
          <w:szCs w:val="18"/>
        </w:rPr>
        <w:t xml:space="preserve">Identifiez l’endroit qui saigne. </w:t>
      </w:r>
    </w:p>
    <w:p w14:paraId="6EC6B697" w14:textId="77777777" w:rsidR="00B86093" w:rsidRPr="00FB1909" w:rsidRDefault="00B86093" w:rsidP="00B86093">
      <w:pPr>
        <w:pStyle w:val="NormalWeb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FB1909">
        <w:rPr>
          <w:rFonts w:ascii="Roboto" w:hAnsi="Roboto"/>
          <w:color w:val="000000" w:themeColor="text1"/>
          <w:sz w:val="18"/>
          <w:szCs w:val="18"/>
        </w:rPr>
        <w:t xml:space="preserve">Prenez une </w:t>
      </w:r>
      <w:r w:rsidR="00FA7836" w:rsidRPr="00FB1909">
        <w:rPr>
          <w:rFonts w:ascii="Roboto" w:hAnsi="Roboto"/>
          <w:color w:val="000000" w:themeColor="text1"/>
          <w:sz w:val="18"/>
          <w:szCs w:val="18"/>
        </w:rPr>
        <w:t>débarbouillette</w:t>
      </w:r>
      <w:r w:rsidRPr="00FB1909">
        <w:rPr>
          <w:rFonts w:ascii="Roboto" w:hAnsi="Roboto"/>
          <w:color w:val="000000" w:themeColor="text1"/>
          <w:sz w:val="18"/>
          <w:szCs w:val="18"/>
        </w:rPr>
        <w:t xml:space="preserve"> propre et l’humecter avec de l’eau froide. Utilisez cette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dernière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pour faire pression </w:t>
      </w:r>
      <w:r w:rsidRPr="00FB1909">
        <w:rPr>
          <w:rFonts w:ascii="Roboto" w:hAnsi="Roboto"/>
          <w:b/>
          <w:bCs/>
          <w:color w:val="000000" w:themeColor="text1"/>
          <w:sz w:val="18"/>
          <w:szCs w:val="18"/>
        </w:rPr>
        <w:t xml:space="preserve">fermement et directement à l’endroit qui saigne </w:t>
      </w:r>
      <w:r w:rsidRPr="00FB1909">
        <w:rPr>
          <w:rFonts w:ascii="Roboto" w:hAnsi="Roboto"/>
          <w:color w:val="000000" w:themeColor="text1"/>
          <w:sz w:val="18"/>
          <w:szCs w:val="18"/>
        </w:rPr>
        <w:t xml:space="preserve">et gardez la pression pendant un minimum de 15-20 minutes. </w:t>
      </w:r>
    </w:p>
    <w:p w14:paraId="5857A79B" w14:textId="77777777" w:rsidR="00B86093" w:rsidRPr="00FB1909" w:rsidRDefault="00B86093" w:rsidP="00B86093">
      <w:pPr>
        <w:pStyle w:val="NormalWeb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FB1909">
        <w:rPr>
          <w:rFonts w:ascii="Roboto" w:hAnsi="Roboto"/>
          <w:color w:val="000000" w:themeColor="text1"/>
          <w:sz w:val="18"/>
          <w:szCs w:val="18"/>
        </w:rPr>
        <w:t xml:space="preserve">Si le saignement persiste,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répétez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en utilisant une poche de thé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humectée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d’eau froide pour faire</w:t>
      </w:r>
      <w:r w:rsidR="00FA7836">
        <w:rPr>
          <w:rFonts w:ascii="Roboto" w:hAnsi="Roboto"/>
          <w:color w:val="000000" w:themeColor="text1"/>
          <w:sz w:val="18"/>
          <w:szCs w:val="18"/>
        </w:rPr>
        <w:t xml:space="preserve"> </w:t>
      </w:r>
      <w:r w:rsidRPr="00FB1909">
        <w:rPr>
          <w:rFonts w:ascii="Roboto" w:hAnsi="Roboto"/>
          <w:color w:val="000000" w:themeColor="text1"/>
          <w:sz w:val="18"/>
          <w:szCs w:val="18"/>
        </w:rPr>
        <w:t xml:space="preserve">de la pression. </w:t>
      </w:r>
    </w:p>
    <w:p w14:paraId="35C5BCC0" w14:textId="77777777" w:rsidR="00B86093" w:rsidRPr="00FB1909" w:rsidRDefault="00B86093" w:rsidP="00B86093">
      <w:pPr>
        <w:pStyle w:val="NormalWeb"/>
        <w:shd w:val="clear" w:color="auto" w:fill="FFFFFF"/>
        <w:rPr>
          <w:color w:val="000000" w:themeColor="text1"/>
        </w:rPr>
      </w:pPr>
      <w:r w:rsidRPr="00FB1909">
        <w:rPr>
          <w:rFonts w:ascii="Roboto" w:hAnsi="Roboto"/>
          <w:b/>
          <w:bCs/>
          <w:i/>
          <w:iCs/>
          <w:color w:val="000000" w:themeColor="text1"/>
          <w:sz w:val="22"/>
          <w:szCs w:val="22"/>
        </w:rPr>
        <w:t xml:space="preserve">Puis-je manger? </w:t>
      </w:r>
    </w:p>
    <w:p w14:paraId="7DE6EA9D" w14:textId="77777777" w:rsidR="00B86093" w:rsidRPr="00FB1909" w:rsidRDefault="00B86093" w:rsidP="00B86093">
      <w:pPr>
        <w:pStyle w:val="NormalWeb"/>
        <w:shd w:val="clear" w:color="auto" w:fill="FFFFFF"/>
        <w:rPr>
          <w:rFonts w:ascii="Roboto" w:hAnsi="Roboto"/>
          <w:color w:val="000000" w:themeColor="text1"/>
          <w:sz w:val="18"/>
          <w:szCs w:val="18"/>
        </w:rPr>
      </w:pPr>
      <w:r w:rsidRPr="00FB1909">
        <w:rPr>
          <w:rFonts w:ascii="Roboto" w:hAnsi="Roboto"/>
          <w:color w:val="000000" w:themeColor="text1"/>
          <w:sz w:val="18"/>
          <w:szCs w:val="18"/>
        </w:rPr>
        <w:t xml:space="preserve">Le site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opératoire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est fragile et il faut veiller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a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̀ ne pas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mâcher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avec les dents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traitées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pendant les 3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premières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semaines. </w:t>
      </w:r>
    </w:p>
    <w:p w14:paraId="1EC37336" w14:textId="77777777" w:rsidR="00FB1909" w:rsidRDefault="00B86093" w:rsidP="00B86093">
      <w:pPr>
        <w:pStyle w:val="NormalWeb"/>
        <w:shd w:val="clear" w:color="auto" w:fill="FFFFFF"/>
        <w:rPr>
          <w:rFonts w:ascii="Roboto" w:hAnsi="Roboto"/>
          <w:color w:val="000000" w:themeColor="text1"/>
          <w:sz w:val="18"/>
          <w:szCs w:val="18"/>
        </w:rPr>
      </w:pPr>
      <w:r w:rsidRPr="00FB1909">
        <w:rPr>
          <w:rFonts w:ascii="Roboto" w:hAnsi="Roboto"/>
          <w:b/>
          <w:bCs/>
          <w:color w:val="000000" w:themeColor="text1"/>
          <w:sz w:val="18"/>
          <w:szCs w:val="18"/>
        </w:rPr>
        <w:t xml:space="preserve">Jour 1: </w:t>
      </w:r>
      <w:r w:rsidRPr="00FB1909">
        <w:rPr>
          <w:rFonts w:ascii="Roboto" w:hAnsi="Roboto"/>
          <w:color w:val="000000" w:themeColor="text1"/>
          <w:sz w:val="18"/>
          <w:szCs w:val="18"/>
        </w:rPr>
        <w:t xml:space="preserve">Mangez seulement des aliments qui sont froids ou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tièdes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et de consistance molle tel</w:t>
      </w:r>
      <w:r w:rsidR="008E6CA5">
        <w:rPr>
          <w:rFonts w:ascii="Roboto" w:hAnsi="Roboto"/>
          <w:color w:val="000000" w:themeColor="text1"/>
          <w:sz w:val="18"/>
          <w:szCs w:val="18"/>
        </w:rPr>
        <w:t xml:space="preserve">s </w:t>
      </w:r>
      <w:r w:rsidRPr="00FB1909">
        <w:rPr>
          <w:rFonts w:ascii="Roboto" w:hAnsi="Roboto"/>
          <w:color w:val="000000" w:themeColor="text1"/>
          <w:sz w:val="18"/>
          <w:szCs w:val="18"/>
        </w:rPr>
        <w:t xml:space="preserve">que des smoothies, yogourt, fromage cottage, potage froid ou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tiède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, jus et remplacement de repas liquide tel Boost et Ensure. </w:t>
      </w:r>
    </w:p>
    <w:p w14:paraId="4B27A0EE" w14:textId="77777777" w:rsidR="00FA7836" w:rsidRDefault="00FA7836" w:rsidP="00B86093">
      <w:pPr>
        <w:pStyle w:val="NormalWeb"/>
        <w:shd w:val="clear" w:color="auto" w:fill="FFFFFF"/>
        <w:rPr>
          <w:rFonts w:ascii="Roboto" w:hAnsi="Roboto"/>
          <w:color w:val="000000" w:themeColor="text1"/>
          <w:sz w:val="18"/>
          <w:szCs w:val="18"/>
        </w:rPr>
      </w:pPr>
    </w:p>
    <w:p w14:paraId="4A559AC9" w14:textId="77777777" w:rsidR="00FA7836" w:rsidRPr="00FB1909" w:rsidRDefault="00FA7836" w:rsidP="00B86093">
      <w:pPr>
        <w:pStyle w:val="NormalWeb"/>
        <w:shd w:val="clear" w:color="auto" w:fill="FFFFFF"/>
        <w:rPr>
          <w:rFonts w:ascii="Roboto" w:hAnsi="Roboto"/>
          <w:color w:val="000000" w:themeColor="text1"/>
          <w:sz w:val="18"/>
          <w:szCs w:val="18"/>
        </w:rPr>
      </w:pPr>
    </w:p>
    <w:p w14:paraId="511FE011" w14:textId="77777777" w:rsidR="00B86093" w:rsidRPr="00FB1909" w:rsidRDefault="00B86093" w:rsidP="00B86093">
      <w:pPr>
        <w:pStyle w:val="NormalWeb"/>
        <w:shd w:val="clear" w:color="auto" w:fill="FFFFFF"/>
        <w:rPr>
          <w:color w:val="000000" w:themeColor="text1"/>
        </w:rPr>
      </w:pPr>
      <w:r w:rsidRPr="00FB1909">
        <w:rPr>
          <w:rFonts w:ascii="Roboto" w:hAnsi="Roboto"/>
          <w:b/>
          <w:bCs/>
          <w:color w:val="000000" w:themeColor="text1"/>
          <w:sz w:val="18"/>
          <w:szCs w:val="18"/>
        </w:rPr>
        <w:lastRenderedPageBreak/>
        <w:t xml:space="preserve">Jour 2 à 10: ÉVITEZ </w:t>
      </w:r>
      <w:r w:rsidRPr="00FB1909">
        <w:rPr>
          <w:rFonts w:ascii="Roboto" w:hAnsi="Roboto"/>
          <w:color w:val="000000" w:themeColor="text1"/>
          <w:sz w:val="18"/>
          <w:szCs w:val="18"/>
        </w:rPr>
        <w:t xml:space="preserve">les aliments qui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requièrent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beaucoup de mastication</w:t>
      </w:r>
      <w:r w:rsidR="00FA7836">
        <w:rPr>
          <w:rFonts w:ascii="Roboto" w:hAnsi="Roboto"/>
          <w:color w:val="000000" w:themeColor="text1"/>
          <w:sz w:val="18"/>
          <w:szCs w:val="18"/>
        </w:rPr>
        <w:t>,</w:t>
      </w:r>
      <w:r w:rsidRPr="00FB1909">
        <w:rPr>
          <w:rFonts w:ascii="Roboto" w:hAnsi="Roboto"/>
          <w:color w:val="000000" w:themeColor="text1"/>
          <w:sz w:val="18"/>
          <w:szCs w:val="18"/>
        </w:rPr>
        <w:t xml:space="preserve"> qui sont croustillants ou collants tel</w:t>
      </w:r>
      <w:r w:rsidR="00FA7836">
        <w:rPr>
          <w:rFonts w:ascii="Roboto" w:hAnsi="Roboto"/>
          <w:color w:val="000000" w:themeColor="text1"/>
          <w:sz w:val="18"/>
          <w:szCs w:val="18"/>
        </w:rPr>
        <w:t>s</w:t>
      </w:r>
      <w:r w:rsidRPr="00FB1909">
        <w:rPr>
          <w:rFonts w:ascii="Roboto" w:hAnsi="Roboto"/>
          <w:color w:val="000000" w:themeColor="text1"/>
          <w:sz w:val="18"/>
          <w:szCs w:val="18"/>
        </w:rPr>
        <w:t xml:space="preserve"> : le pop-corn, croustilles, noix,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croûtes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de pain,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légumes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crus, steak, caramel, gomme etc. Mangez des aliments mous ou semi mous, et ne mastiquez pas du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côte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́ de la bouche qui a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éte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́ traité. Vous pouvez manger des aliments tels que : œufs, viande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hachée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, poisson, soupes,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légumes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bien cuits, lentilles,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pâtes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et riz. </w:t>
      </w:r>
    </w:p>
    <w:p w14:paraId="4EE3DE37" w14:textId="77777777" w:rsidR="00B86093" w:rsidRPr="00FB1909" w:rsidRDefault="00B86093" w:rsidP="00B86093">
      <w:pPr>
        <w:pStyle w:val="NormalWeb"/>
        <w:shd w:val="clear" w:color="auto" w:fill="FFFFFF"/>
        <w:rPr>
          <w:color w:val="000000" w:themeColor="text1"/>
        </w:rPr>
      </w:pPr>
      <w:r w:rsidRPr="00FB1909">
        <w:rPr>
          <w:rFonts w:ascii="Roboto" w:hAnsi="Roboto"/>
          <w:b/>
          <w:bCs/>
          <w:i/>
          <w:iCs/>
          <w:color w:val="000000" w:themeColor="text1"/>
          <w:sz w:val="22"/>
          <w:szCs w:val="22"/>
        </w:rPr>
        <w:t xml:space="preserve">Puis-je brosser mes dents? </w:t>
      </w:r>
    </w:p>
    <w:p w14:paraId="16D0CF5B" w14:textId="77777777" w:rsidR="00B86093" w:rsidRPr="00FB1909" w:rsidRDefault="00B86093" w:rsidP="00B86093">
      <w:pPr>
        <w:pStyle w:val="NormalWeb"/>
        <w:shd w:val="clear" w:color="auto" w:fill="FFFFFF"/>
        <w:rPr>
          <w:color w:val="000000" w:themeColor="text1"/>
        </w:rPr>
      </w:pPr>
      <w:r w:rsidRPr="00FB1909">
        <w:rPr>
          <w:rFonts w:ascii="Roboto" w:hAnsi="Roboto"/>
          <w:b/>
          <w:bCs/>
          <w:color w:val="000000" w:themeColor="text1"/>
          <w:sz w:val="18"/>
          <w:szCs w:val="18"/>
        </w:rPr>
        <w:t xml:space="preserve">Jour 1: ÉVITEZ </w:t>
      </w:r>
      <w:r w:rsidRPr="00FB1909">
        <w:rPr>
          <w:rFonts w:ascii="Roboto" w:hAnsi="Roboto"/>
          <w:color w:val="000000" w:themeColor="text1"/>
          <w:sz w:val="18"/>
          <w:szCs w:val="18"/>
        </w:rPr>
        <w:t>de brosser et passer la soie dentaire dans toute la bouche. Ne rincez pas la bouche.</w:t>
      </w:r>
      <w:r w:rsidRPr="00FB1909">
        <w:rPr>
          <w:rFonts w:ascii="Roboto" w:hAnsi="Roboto"/>
          <w:color w:val="000000" w:themeColor="text1"/>
          <w:sz w:val="18"/>
          <w:szCs w:val="18"/>
        </w:rPr>
        <w:br/>
      </w:r>
      <w:r w:rsidRPr="00FB1909">
        <w:rPr>
          <w:rFonts w:ascii="Roboto" w:hAnsi="Roboto"/>
          <w:b/>
          <w:bCs/>
          <w:color w:val="000000" w:themeColor="text1"/>
          <w:sz w:val="18"/>
          <w:szCs w:val="18"/>
        </w:rPr>
        <w:t>Jour 2 à 1</w:t>
      </w:r>
      <w:r w:rsidR="001A13F6">
        <w:rPr>
          <w:rFonts w:ascii="Roboto" w:hAnsi="Roboto"/>
          <w:b/>
          <w:bCs/>
          <w:color w:val="000000" w:themeColor="text1"/>
          <w:sz w:val="18"/>
          <w:szCs w:val="18"/>
        </w:rPr>
        <w:t>4</w:t>
      </w:r>
      <w:r w:rsidRPr="00FB1909">
        <w:rPr>
          <w:rFonts w:ascii="Roboto" w:hAnsi="Roboto"/>
          <w:b/>
          <w:bCs/>
          <w:color w:val="000000" w:themeColor="text1"/>
          <w:sz w:val="18"/>
          <w:szCs w:val="18"/>
        </w:rPr>
        <w:t xml:space="preserve">: </w:t>
      </w:r>
      <w:r w:rsidRPr="00FB1909">
        <w:rPr>
          <w:rFonts w:ascii="Roboto" w:hAnsi="Roboto"/>
          <w:color w:val="000000" w:themeColor="text1"/>
          <w:sz w:val="18"/>
          <w:szCs w:val="18"/>
        </w:rPr>
        <w:t xml:space="preserve">Vous pouvez brosser et passer la soie dentaire le long des endroits qui n’ont pas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éte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́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opérés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>.</w:t>
      </w:r>
      <w:r w:rsidRPr="00FB1909">
        <w:rPr>
          <w:rFonts w:ascii="Roboto" w:hAnsi="Roboto"/>
          <w:color w:val="000000" w:themeColor="text1"/>
          <w:sz w:val="18"/>
          <w:szCs w:val="18"/>
        </w:rPr>
        <w:br/>
        <w:t>Toutefois, il est important d'</w:t>
      </w:r>
      <w:r w:rsidRPr="00FB1909">
        <w:rPr>
          <w:rFonts w:ascii="Roboto" w:hAnsi="Roboto"/>
          <w:b/>
          <w:bCs/>
          <w:color w:val="000000" w:themeColor="text1"/>
          <w:sz w:val="18"/>
          <w:szCs w:val="18"/>
        </w:rPr>
        <w:t xml:space="preserve">ÉVITER </w:t>
      </w:r>
      <w:r w:rsidRPr="00FB1909">
        <w:rPr>
          <w:rFonts w:ascii="Roboto" w:hAnsi="Roboto"/>
          <w:color w:val="000000" w:themeColor="text1"/>
          <w:sz w:val="18"/>
          <w:szCs w:val="18"/>
        </w:rPr>
        <w:t xml:space="preserve">de brosser et de passer la soie dentaire sur les dents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traitées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jusqu'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a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̀ instructions contraires. Pendant cette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période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, vous devez utiliser le rince bouche qui vous a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éte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́ prescrit 2 fois par jour pendant 1 minute. </w:t>
      </w:r>
    </w:p>
    <w:p w14:paraId="63AF94B2" w14:textId="77777777" w:rsidR="00B86093" w:rsidRPr="00FB1909" w:rsidRDefault="00B86093" w:rsidP="00B86093">
      <w:pPr>
        <w:pStyle w:val="NormalWeb"/>
        <w:shd w:val="clear" w:color="auto" w:fill="FFFFFF"/>
        <w:rPr>
          <w:color w:val="000000" w:themeColor="text1"/>
        </w:rPr>
      </w:pPr>
      <w:r w:rsidRPr="00FB1909">
        <w:rPr>
          <w:rFonts w:ascii="Roboto" w:hAnsi="Roboto"/>
          <w:b/>
          <w:bCs/>
          <w:i/>
          <w:iCs/>
          <w:color w:val="000000" w:themeColor="text1"/>
          <w:sz w:val="22"/>
          <w:szCs w:val="22"/>
        </w:rPr>
        <w:t xml:space="preserve">Quelle sera l’apparence de mes gencives ? </w:t>
      </w:r>
    </w:p>
    <w:p w14:paraId="61E86B2C" w14:textId="77777777" w:rsidR="00B86093" w:rsidRPr="00FB1909" w:rsidRDefault="00B86093" w:rsidP="00B86093">
      <w:pPr>
        <w:pStyle w:val="NormalWeb"/>
        <w:shd w:val="clear" w:color="auto" w:fill="FFFFFF"/>
        <w:rPr>
          <w:color w:val="000000" w:themeColor="text1"/>
        </w:rPr>
      </w:pPr>
      <w:r w:rsidRPr="00FB1909">
        <w:rPr>
          <w:rFonts w:ascii="Roboto" w:hAnsi="Roboto"/>
          <w:color w:val="000000" w:themeColor="text1"/>
          <w:sz w:val="18"/>
          <w:szCs w:val="18"/>
        </w:rPr>
        <w:t xml:space="preserve">L’apparence initiale de la gencive peut varier en couleur de blanc/gris à rouge/bleu. </w:t>
      </w:r>
      <w:r w:rsidRPr="00FB1909">
        <w:rPr>
          <w:rFonts w:ascii="Roboto" w:hAnsi="Roboto"/>
          <w:b/>
          <w:bCs/>
          <w:color w:val="000000" w:themeColor="text1"/>
          <w:sz w:val="18"/>
          <w:szCs w:val="18"/>
        </w:rPr>
        <w:t xml:space="preserve">Il est </w:t>
      </w:r>
      <w:proofErr w:type="spellStart"/>
      <w:r w:rsidRPr="00FB1909">
        <w:rPr>
          <w:rFonts w:ascii="Roboto" w:hAnsi="Roboto"/>
          <w:b/>
          <w:bCs/>
          <w:color w:val="000000" w:themeColor="text1"/>
          <w:sz w:val="18"/>
          <w:szCs w:val="18"/>
        </w:rPr>
        <w:t>très</w:t>
      </w:r>
      <w:proofErr w:type="spellEnd"/>
      <w:r w:rsidRPr="00FB1909">
        <w:rPr>
          <w:rFonts w:ascii="Roboto" w:hAnsi="Roboto"/>
          <w:b/>
          <w:bCs/>
          <w:color w:val="000000" w:themeColor="text1"/>
          <w:sz w:val="18"/>
          <w:szCs w:val="18"/>
        </w:rPr>
        <w:t xml:space="preserve"> important de ne pas </w:t>
      </w:r>
      <w:proofErr w:type="spellStart"/>
      <w:r w:rsidRPr="00FB1909">
        <w:rPr>
          <w:rFonts w:ascii="Roboto" w:hAnsi="Roboto"/>
          <w:b/>
          <w:bCs/>
          <w:color w:val="000000" w:themeColor="text1"/>
          <w:sz w:val="18"/>
          <w:szCs w:val="18"/>
        </w:rPr>
        <w:t>déranger</w:t>
      </w:r>
      <w:proofErr w:type="spellEnd"/>
      <w:r w:rsidRPr="00FB1909">
        <w:rPr>
          <w:rFonts w:ascii="Roboto" w:hAnsi="Roboto"/>
          <w:b/>
          <w:bCs/>
          <w:color w:val="000000" w:themeColor="text1"/>
          <w:sz w:val="18"/>
          <w:szCs w:val="18"/>
        </w:rPr>
        <w:t xml:space="preserve"> la plaie, puisqu’en </w:t>
      </w:r>
      <w:proofErr w:type="spellStart"/>
      <w:r w:rsidRPr="00FB1909">
        <w:rPr>
          <w:rFonts w:ascii="Roboto" w:hAnsi="Roboto"/>
          <w:b/>
          <w:bCs/>
          <w:color w:val="000000" w:themeColor="text1"/>
          <w:sz w:val="18"/>
          <w:szCs w:val="18"/>
        </w:rPr>
        <w:t>étirant</w:t>
      </w:r>
      <w:proofErr w:type="spellEnd"/>
      <w:r w:rsidRPr="00FB1909">
        <w:rPr>
          <w:rFonts w:ascii="Roboto" w:hAnsi="Roboto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FB1909">
        <w:rPr>
          <w:rFonts w:ascii="Roboto" w:hAnsi="Roboto"/>
          <w:b/>
          <w:bCs/>
          <w:color w:val="000000" w:themeColor="text1"/>
          <w:sz w:val="18"/>
          <w:szCs w:val="18"/>
        </w:rPr>
        <w:t>la</w:t>
      </w:r>
      <w:proofErr w:type="spellEnd"/>
      <w:r w:rsidRPr="00FB1909">
        <w:rPr>
          <w:rFonts w:ascii="Roboto" w:hAnsi="Roboto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FB1909">
        <w:rPr>
          <w:rFonts w:ascii="Roboto" w:hAnsi="Roboto"/>
          <w:b/>
          <w:bCs/>
          <w:color w:val="000000" w:themeColor="text1"/>
          <w:sz w:val="18"/>
          <w:szCs w:val="18"/>
        </w:rPr>
        <w:t>lèvre</w:t>
      </w:r>
      <w:proofErr w:type="spellEnd"/>
      <w:r w:rsidRPr="00FB1909">
        <w:rPr>
          <w:rFonts w:ascii="Roboto" w:hAnsi="Roboto"/>
          <w:b/>
          <w:bCs/>
          <w:color w:val="000000" w:themeColor="text1"/>
          <w:sz w:val="18"/>
          <w:szCs w:val="18"/>
        </w:rPr>
        <w:t xml:space="preserve"> ou la joue pour la regarder, vous retarderez la </w:t>
      </w:r>
      <w:proofErr w:type="spellStart"/>
      <w:r w:rsidRPr="00FB1909">
        <w:rPr>
          <w:rFonts w:ascii="Roboto" w:hAnsi="Roboto"/>
          <w:b/>
          <w:bCs/>
          <w:color w:val="000000" w:themeColor="text1"/>
          <w:sz w:val="18"/>
          <w:szCs w:val="18"/>
        </w:rPr>
        <w:t>guérison</w:t>
      </w:r>
      <w:proofErr w:type="spellEnd"/>
      <w:r w:rsidRPr="00FB1909">
        <w:rPr>
          <w:rFonts w:ascii="Roboto" w:hAnsi="Roboto"/>
          <w:b/>
          <w:bCs/>
          <w:color w:val="000000" w:themeColor="text1"/>
          <w:sz w:val="18"/>
          <w:szCs w:val="18"/>
        </w:rPr>
        <w:t xml:space="preserve"> et augmenterez la </w:t>
      </w:r>
      <w:proofErr w:type="spellStart"/>
      <w:r w:rsidRPr="00FB1909">
        <w:rPr>
          <w:rFonts w:ascii="Roboto" w:hAnsi="Roboto"/>
          <w:b/>
          <w:bCs/>
          <w:color w:val="000000" w:themeColor="text1"/>
          <w:sz w:val="18"/>
          <w:szCs w:val="18"/>
        </w:rPr>
        <w:t>probabilite</w:t>
      </w:r>
      <w:proofErr w:type="spellEnd"/>
      <w:r w:rsidRPr="00FB1909">
        <w:rPr>
          <w:rFonts w:ascii="Roboto" w:hAnsi="Roboto"/>
          <w:b/>
          <w:bCs/>
          <w:color w:val="000000" w:themeColor="text1"/>
          <w:sz w:val="18"/>
          <w:szCs w:val="18"/>
        </w:rPr>
        <w:t xml:space="preserve">́ de complication. </w:t>
      </w:r>
    </w:p>
    <w:p w14:paraId="2C645027" w14:textId="77777777" w:rsidR="00B86093" w:rsidRPr="00FB1909" w:rsidRDefault="00B86093" w:rsidP="00B86093">
      <w:pPr>
        <w:pStyle w:val="NormalWeb"/>
        <w:shd w:val="clear" w:color="auto" w:fill="FFFFFF"/>
        <w:rPr>
          <w:color w:val="000000" w:themeColor="text1"/>
        </w:rPr>
      </w:pPr>
      <w:r w:rsidRPr="00FB1909">
        <w:rPr>
          <w:rFonts w:ascii="Roboto" w:hAnsi="Roboto"/>
          <w:b/>
          <w:bCs/>
          <w:i/>
          <w:iCs/>
          <w:color w:val="000000" w:themeColor="text1"/>
          <w:sz w:val="22"/>
          <w:szCs w:val="22"/>
        </w:rPr>
        <w:t xml:space="preserve">Dois-je revenir pour un </w:t>
      </w:r>
      <w:proofErr w:type="spellStart"/>
      <w:r w:rsidRPr="00FB1909">
        <w:rPr>
          <w:rFonts w:ascii="Roboto" w:hAnsi="Roboto"/>
          <w:b/>
          <w:bCs/>
          <w:i/>
          <w:iCs/>
          <w:color w:val="000000" w:themeColor="text1"/>
          <w:sz w:val="22"/>
          <w:szCs w:val="22"/>
        </w:rPr>
        <w:t>contrôle</w:t>
      </w:r>
      <w:proofErr w:type="spellEnd"/>
      <w:r w:rsidRPr="00FB1909">
        <w:rPr>
          <w:rFonts w:ascii="Roboto" w:hAnsi="Roboto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FB1909">
        <w:rPr>
          <w:rFonts w:ascii="Roboto" w:hAnsi="Roboto"/>
          <w:b/>
          <w:bCs/>
          <w:i/>
          <w:iCs/>
          <w:color w:val="000000" w:themeColor="text1"/>
          <w:sz w:val="22"/>
          <w:szCs w:val="22"/>
        </w:rPr>
        <w:t>post-opératoire</w:t>
      </w:r>
      <w:proofErr w:type="spellEnd"/>
      <w:r w:rsidRPr="00FB1909">
        <w:rPr>
          <w:rFonts w:ascii="Roboto" w:hAnsi="Roboto"/>
          <w:b/>
          <w:bCs/>
          <w:i/>
          <w:iCs/>
          <w:color w:val="000000" w:themeColor="text1"/>
          <w:sz w:val="22"/>
          <w:szCs w:val="22"/>
        </w:rPr>
        <w:t xml:space="preserve">? </w:t>
      </w:r>
    </w:p>
    <w:p w14:paraId="1F63A17E" w14:textId="738A45AB" w:rsidR="00D23FA5" w:rsidRDefault="00B86093" w:rsidP="00B86093">
      <w:pPr>
        <w:pStyle w:val="NormalWeb"/>
        <w:shd w:val="clear" w:color="auto" w:fill="FFFFFF"/>
        <w:rPr>
          <w:rFonts w:ascii="Roboto" w:hAnsi="Roboto"/>
          <w:color w:val="000000" w:themeColor="text1"/>
          <w:sz w:val="18"/>
          <w:szCs w:val="18"/>
        </w:rPr>
      </w:pPr>
      <w:r w:rsidRPr="00FB1909">
        <w:rPr>
          <w:rFonts w:ascii="Roboto" w:hAnsi="Roboto"/>
          <w:color w:val="000000" w:themeColor="text1"/>
          <w:sz w:val="18"/>
          <w:szCs w:val="18"/>
        </w:rPr>
        <w:t xml:space="preserve">Il est </w:t>
      </w:r>
      <w:r w:rsidR="0009101C" w:rsidRPr="00FB1909">
        <w:rPr>
          <w:rFonts w:ascii="Roboto" w:hAnsi="Roboto"/>
          <w:color w:val="000000" w:themeColor="text1"/>
          <w:sz w:val="18"/>
          <w:szCs w:val="18"/>
        </w:rPr>
        <w:t>très</w:t>
      </w:r>
      <w:r w:rsidRPr="00FB1909">
        <w:rPr>
          <w:rFonts w:ascii="Roboto" w:hAnsi="Roboto"/>
          <w:color w:val="000000" w:themeColor="text1"/>
          <w:sz w:val="18"/>
          <w:szCs w:val="18"/>
        </w:rPr>
        <w:t xml:space="preserve"> important de revenir pour un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contrôle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dans les 10 à 14 jours suivants. Lors de cette visite, nous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enlèverons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vos points de sutures et nous vous expliquerons comment prendre soin de la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région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traitée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pour obtenir une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guérison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 xml:space="preserve"> optimale. </w:t>
      </w:r>
    </w:p>
    <w:p w14:paraId="2CEF0033" w14:textId="79E9FE87" w:rsidR="0009101C" w:rsidRDefault="0009101C" w:rsidP="00B86093">
      <w:pPr>
        <w:pStyle w:val="NormalWeb"/>
        <w:shd w:val="clear" w:color="auto" w:fill="FFFFFF"/>
        <w:rPr>
          <w:rFonts w:ascii="Roboto" w:hAnsi="Roboto"/>
          <w:b/>
          <w:bCs/>
          <w:color w:val="000000" w:themeColor="text1"/>
          <w:sz w:val="22"/>
          <w:szCs w:val="22"/>
        </w:rPr>
      </w:pPr>
      <w:r w:rsidRPr="0009101C">
        <w:rPr>
          <w:rFonts w:ascii="Roboto" w:hAnsi="Roboto"/>
          <w:b/>
          <w:bCs/>
          <w:color w:val="000000" w:themeColor="text1"/>
          <w:sz w:val="22"/>
          <w:szCs w:val="22"/>
        </w:rPr>
        <w:t>Résumé des instructions pour les 30 premiers jours</w:t>
      </w:r>
      <w:r>
        <w:rPr>
          <w:rFonts w:ascii="Roboto" w:hAnsi="Roboto"/>
          <w:b/>
          <w:bCs/>
          <w:color w:val="000000" w:themeColor="text1"/>
          <w:sz w:val="22"/>
          <w:szCs w:val="22"/>
        </w:rPr>
        <w:t xml:space="preserve"> suivant une greffe gingivale :</w:t>
      </w:r>
    </w:p>
    <w:p w14:paraId="226DD387" w14:textId="77777777" w:rsidR="0009101C" w:rsidRDefault="0009101C" w:rsidP="0009101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 w:themeColor="text1"/>
          <w:sz w:val="18"/>
          <w:szCs w:val="18"/>
        </w:rPr>
      </w:pPr>
      <w:r w:rsidRPr="00FB1909">
        <w:rPr>
          <w:rFonts w:ascii="Roboto" w:hAnsi="Roboto"/>
          <w:b/>
          <w:bCs/>
          <w:color w:val="000000" w:themeColor="text1"/>
          <w:sz w:val="18"/>
          <w:szCs w:val="18"/>
        </w:rPr>
        <w:t xml:space="preserve">Jour 1: </w:t>
      </w:r>
    </w:p>
    <w:p w14:paraId="4D3D6F31" w14:textId="381C7AB9" w:rsidR="0009101C" w:rsidRPr="0009101C" w:rsidRDefault="0009101C" w:rsidP="0009101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 w:themeColor="text1"/>
          <w:sz w:val="18"/>
          <w:szCs w:val="18"/>
        </w:rPr>
      </w:pPr>
      <w:proofErr w:type="spellStart"/>
      <w:r w:rsidRPr="0009101C">
        <w:rPr>
          <w:rFonts w:ascii="Roboto" w:hAnsi="Roboto"/>
          <w:color w:val="000000" w:themeColor="text1"/>
          <w:sz w:val="18"/>
          <w:szCs w:val="18"/>
        </w:rPr>
        <w:t>Éviter</w:t>
      </w:r>
      <w:proofErr w:type="spellEnd"/>
      <w:r w:rsidRPr="00FB1909">
        <w:rPr>
          <w:rFonts w:ascii="Roboto" w:hAnsi="Roboto"/>
          <w:b/>
          <w:bCs/>
          <w:color w:val="000000" w:themeColor="text1"/>
          <w:sz w:val="18"/>
          <w:szCs w:val="18"/>
        </w:rPr>
        <w:t xml:space="preserve"> </w:t>
      </w:r>
      <w:r w:rsidRPr="00FB1909">
        <w:rPr>
          <w:rFonts w:ascii="Roboto" w:hAnsi="Roboto"/>
          <w:color w:val="000000" w:themeColor="text1"/>
          <w:sz w:val="18"/>
          <w:szCs w:val="18"/>
        </w:rPr>
        <w:t>de brosser et passer la soie dentaire dans toute la bouche. Ne</w:t>
      </w:r>
      <w:r w:rsidR="00BC5D47">
        <w:rPr>
          <w:rFonts w:ascii="Roboto" w:hAnsi="Roboto"/>
          <w:color w:val="000000" w:themeColor="text1"/>
          <w:sz w:val="18"/>
          <w:szCs w:val="18"/>
        </w:rPr>
        <w:t xml:space="preserve"> pas rincer</w:t>
      </w:r>
      <w:r w:rsidRPr="00FB1909">
        <w:rPr>
          <w:rFonts w:ascii="Roboto" w:hAnsi="Roboto"/>
          <w:color w:val="000000" w:themeColor="text1"/>
          <w:sz w:val="18"/>
          <w:szCs w:val="18"/>
        </w:rPr>
        <w:t xml:space="preserve"> la bouche.</w:t>
      </w:r>
    </w:p>
    <w:p w14:paraId="7A3FB05B" w14:textId="77777777" w:rsidR="0009101C" w:rsidRDefault="0009101C" w:rsidP="0009101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Roboto" w:hAnsi="Roboto"/>
          <w:b/>
          <w:bCs/>
          <w:color w:val="000000" w:themeColor="text1"/>
          <w:sz w:val="18"/>
          <w:szCs w:val="18"/>
        </w:rPr>
      </w:pPr>
    </w:p>
    <w:p w14:paraId="01C29EC1" w14:textId="4A7FD047" w:rsidR="0009101C" w:rsidRDefault="0009101C" w:rsidP="0009101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 w:themeColor="text1"/>
          <w:sz w:val="18"/>
          <w:szCs w:val="18"/>
        </w:rPr>
      </w:pPr>
      <w:r w:rsidRPr="0009101C">
        <w:rPr>
          <w:rFonts w:ascii="Roboto" w:hAnsi="Roboto"/>
          <w:b/>
          <w:bCs/>
          <w:color w:val="000000" w:themeColor="text1"/>
          <w:sz w:val="18"/>
          <w:szCs w:val="18"/>
        </w:rPr>
        <w:t xml:space="preserve">Jours </w:t>
      </w:r>
      <w:r>
        <w:rPr>
          <w:rFonts w:ascii="Roboto" w:hAnsi="Roboto"/>
          <w:b/>
          <w:bCs/>
          <w:color w:val="000000" w:themeColor="text1"/>
          <w:sz w:val="18"/>
          <w:szCs w:val="18"/>
        </w:rPr>
        <w:t>2</w:t>
      </w:r>
      <w:r w:rsidRPr="0009101C">
        <w:rPr>
          <w:rFonts w:ascii="Roboto" w:hAnsi="Roboto"/>
          <w:b/>
          <w:bCs/>
          <w:color w:val="000000" w:themeColor="text1"/>
          <w:sz w:val="18"/>
          <w:szCs w:val="18"/>
        </w:rPr>
        <w:t xml:space="preserve"> à 10 :</w:t>
      </w:r>
      <w:r>
        <w:rPr>
          <w:rFonts w:ascii="Roboto" w:hAnsi="Roboto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Roboto" w:hAnsi="Roboto"/>
          <w:b/>
          <w:bCs/>
          <w:color w:val="000000" w:themeColor="text1"/>
          <w:sz w:val="18"/>
          <w:szCs w:val="18"/>
        </w:rPr>
        <w:tab/>
      </w:r>
    </w:p>
    <w:p w14:paraId="2068FF46" w14:textId="71BD32EB" w:rsidR="0009101C" w:rsidRPr="0009101C" w:rsidRDefault="0009101C" w:rsidP="0009101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Roboto" w:hAnsi="Roboto"/>
          <w:color w:val="000000" w:themeColor="text1"/>
          <w:sz w:val="18"/>
          <w:szCs w:val="18"/>
        </w:rPr>
      </w:pPr>
      <w:r w:rsidRPr="0009101C">
        <w:rPr>
          <w:rFonts w:ascii="Roboto" w:hAnsi="Roboto"/>
          <w:color w:val="000000" w:themeColor="text1"/>
          <w:sz w:val="18"/>
          <w:szCs w:val="18"/>
        </w:rPr>
        <w:t>Aucun brossage</w:t>
      </w:r>
      <w:r>
        <w:rPr>
          <w:rFonts w:ascii="Roboto" w:hAnsi="Roboto"/>
          <w:color w:val="000000" w:themeColor="text1"/>
          <w:sz w:val="18"/>
          <w:szCs w:val="18"/>
        </w:rPr>
        <w:t xml:space="preserve"> (ni soie dentaire)</w:t>
      </w:r>
      <w:r w:rsidRPr="0009101C">
        <w:rPr>
          <w:rFonts w:ascii="Roboto" w:hAnsi="Roboto"/>
          <w:color w:val="000000" w:themeColor="text1"/>
          <w:sz w:val="18"/>
          <w:szCs w:val="18"/>
        </w:rPr>
        <w:t xml:space="preserve"> de la région traitée jusqu’à l’ablation des sutures (10 à 14 jours)</w:t>
      </w:r>
    </w:p>
    <w:p w14:paraId="6F698CCE" w14:textId="3FDBFEF5" w:rsidR="0009101C" w:rsidRPr="0009101C" w:rsidRDefault="0009101C" w:rsidP="0009101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Roboto" w:hAnsi="Roboto"/>
          <w:color w:val="000000" w:themeColor="text1"/>
          <w:sz w:val="18"/>
          <w:szCs w:val="18"/>
        </w:rPr>
      </w:pPr>
      <w:r w:rsidRPr="0009101C">
        <w:rPr>
          <w:rFonts w:ascii="Roboto" w:hAnsi="Roboto"/>
          <w:color w:val="000000" w:themeColor="text1"/>
          <w:sz w:val="18"/>
          <w:szCs w:val="18"/>
        </w:rPr>
        <w:t>Ne pas mastiquer du côté de la région traitée</w:t>
      </w:r>
    </w:p>
    <w:p w14:paraId="53BCA37C" w14:textId="2AE42186" w:rsidR="0009101C" w:rsidRPr="0009101C" w:rsidRDefault="0009101C" w:rsidP="0009101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Roboto" w:hAnsi="Roboto"/>
          <w:color w:val="000000" w:themeColor="text1"/>
          <w:sz w:val="18"/>
          <w:szCs w:val="18"/>
        </w:rPr>
      </w:pPr>
      <w:r w:rsidRPr="0009101C">
        <w:rPr>
          <w:rFonts w:ascii="Roboto" w:hAnsi="Roboto"/>
          <w:color w:val="000000" w:themeColor="text1"/>
          <w:sz w:val="18"/>
          <w:szCs w:val="18"/>
        </w:rPr>
        <w:t>Ne pas tirer la lèvre pour tenter de visualiser la région traitée</w:t>
      </w:r>
    </w:p>
    <w:p w14:paraId="0CE6CF80" w14:textId="580EF017" w:rsidR="0009101C" w:rsidRDefault="0009101C" w:rsidP="0009101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Roboto" w:hAnsi="Roboto"/>
          <w:color w:val="000000" w:themeColor="text1"/>
          <w:sz w:val="18"/>
          <w:szCs w:val="18"/>
        </w:rPr>
      </w:pPr>
      <w:r w:rsidRPr="0009101C">
        <w:rPr>
          <w:rFonts w:ascii="Roboto" w:hAnsi="Roboto"/>
          <w:color w:val="000000" w:themeColor="text1"/>
          <w:sz w:val="18"/>
          <w:szCs w:val="18"/>
        </w:rPr>
        <w:t>Ne pas mettre la langue sur la région traitée</w:t>
      </w:r>
    </w:p>
    <w:p w14:paraId="3B135514" w14:textId="2CC9CDC8" w:rsidR="0009101C" w:rsidRPr="0009101C" w:rsidRDefault="0009101C" w:rsidP="0009101C">
      <w:pPr>
        <w:pStyle w:val="NormalWeb"/>
        <w:numPr>
          <w:ilvl w:val="0"/>
          <w:numId w:val="2"/>
        </w:numPr>
        <w:shd w:val="clear" w:color="auto" w:fill="FFFFFF"/>
        <w:rPr>
          <w:color w:val="000000" w:themeColor="text1"/>
        </w:rPr>
      </w:pPr>
      <w:r w:rsidRPr="00FB1909">
        <w:rPr>
          <w:rFonts w:ascii="Roboto" w:hAnsi="Roboto"/>
          <w:color w:val="000000" w:themeColor="text1"/>
          <w:sz w:val="18"/>
          <w:szCs w:val="18"/>
        </w:rPr>
        <w:t xml:space="preserve">Utiliser le rince bouche qui vous a </w:t>
      </w:r>
      <w:proofErr w:type="spellStart"/>
      <w:r w:rsidRPr="00FB1909">
        <w:rPr>
          <w:rFonts w:ascii="Roboto" w:hAnsi="Roboto"/>
          <w:color w:val="000000" w:themeColor="text1"/>
          <w:sz w:val="18"/>
          <w:szCs w:val="18"/>
        </w:rPr>
        <w:t>éte</w:t>
      </w:r>
      <w:proofErr w:type="spellEnd"/>
      <w:r w:rsidRPr="00FB1909">
        <w:rPr>
          <w:rFonts w:ascii="Roboto" w:hAnsi="Roboto"/>
          <w:color w:val="000000" w:themeColor="text1"/>
          <w:sz w:val="18"/>
          <w:szCs w:val="18"/>
        </w:rPr>
        <w:t>́ prescrit 2</w:t>
      </w:r>
      <w:r>
        <w:rPr>
          <w:rFonts w:ascii="Roboto" w:hAnsi="Roboto"/>
          <w:color w:val="000000" w:themeColor="text1"/>
          <w:sz w:val="18"/>
          <w:szCs w:val="18"/>
        </w:rPr>
        <w:t>x/</w:t>
      </w:r>
      <w:r w:rsidRPr="00FB1909">
        <w:rPr>
          <w:rFonts w:ascii="Roboto" w:hAnsi="Roboto"/>
          <w:color w:val="000000" w:themeColor="text1"/>
          <w:sz w:val="18"/>
          <w:szCs w:val="18"/>
        </w:rPr>
        <w:t>jour pendant 1 minute</w:t>
      </w:r>
    </w:p>
    <w:p w14:paraId="6F9F5E4B" w14:textId="3B49FD7C" w:rsidR="0009101C" w:rsidRDefault="0009101C" w:rsidP="0009101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 w:themeColor="text1"/>
          <w:sz w:val="18"/>
          <w:szCs w:val="18"/>
        </w:rPr>
      </w:pPr>
      <w:r>
        <w:rPr>
          <w:rFonts w:ascii="Roboto" w:hAnsi="Roboto"/>
          <w:b/>
          <w:bCs/>
          <w:color w:val="000000" w:themeColor="text1"/>
          <w:sz w:val="18"/>
          <w:szCs w:val="18"/>
        </w:rPr>
        <w:t>Jours 10 à 20 :</w:t>
      </w:r>
    </w:p>
    <w:p w14:paraId="208E502C" w14:textId="41B26909" w:rsidR="0009101C" w:rsidRPr="0009101C" w:rsidRDefault="0009101C" w:rsidP="0009101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Roboto" w:hAnsi="Roboto"/>
          <w:color w:val="000000" w:themeColor="text1"/>
          <w:sz w:val="18"/>
          <w:szCs w:val="18"/>
        </w:rPr>
      </w:pPr>
      <w:r w:rsidRPr="0009101C">
        <w:rPr>
          <w:rFonts w:ascii="Roboto" w:hAnsi="Roboto"/>
          <w:color w:val="000000" w:themeColor="text1"/>
          <w:sz w:val="18"/>
          <w:szCs w:val="18"/>
        </w:rPr>
        <w:t>Revenir pour un rendez-vous de suivi post-opératoire entre la 10</w:t>
      </w:r>
      <w:r w:rsidRPr="0009101C">
        <w:rPr>
          <w:rFonts w:ascii="Roboto" w:hAnsi="Roboto"/>
          <w:color w:val="000000" w:themeColor="text1"/>
          <w:sz w:val="18"/>
          <w:szCs w:val="18"/>
          <w:vertAlign w:val="superscript"/>
        </w:rPr>
        <w:t>e</w:t>
      </w:r>
      <w:r w:rsidRPr="0009101C">
        <w:rPr>
          <w:rFonts w:ascii="Roboto" w:hAnsi="Roboto"/>
          <w:color w:val="000000" w:themeColor="text1"/>
          <w:sz w:val="18"/>
          <w:szCs w:val="18"/>
        </w:rPr>
        <w:t xml:space="preserve"> et 14</w:t>
      </w:r>
      <w:r w:rsidRPr="0009101C">
        <w:rPr>
          <w:rFonts w:ascii="Roboto" w:hAnsi="Roboto"/>
          <w:color w:val="000000" w:themeColor="text1"/>
          <w:sz w:val="18"/>
          <w:szCs w:val="18"/>
          <w:vertAlign w:val="superscript"/>
        </w:rPr>
        <w:t>e</w:t>
      </w:r>
      <w:r w:rsidRPr="0009101C">
        <w:rPr>
          <w:rFonts w:ascii="Roboto" w:hAnsi="Roboto"/>
          <w:color w:val="000000" w:themeColor="text1"/>
          <w:sz w:val="18"/>
          <w:szCs w:val="18"/>
        </w:rPr>
        <w:t xml:space="preserve"> journée</w:t>
      </w:r>
    </w:p>
    <w:p w14:paraId="7474599B" w14:textId="09FCB3E7" w:rsidR="0009101C" w:rsidRPr="0009101C" w:rsidRDefault="0009101C" w:rsidP="0009101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Roboto" w:hAnsi="Roboto"/>
          <w:color w:val="000000" w:themeColor="text1"/>
          <w:sz w:val="18"/>
          <w:szCs w:val="18"/>
        </w:rPr>
      </w:pPr>
      <w:r w:rsidRPr="0009101C">
        <w:rPr>
          <w:rFonts w:ascii="Roboto" w:hAnsi="Roboto"/>
          <w:color w:val="000000" w:themeColor="text1"/>
          <w:sz w:val="18"/>
          <w:szCs w:val="18"/>
        </w:rPr>
        <w:t>Nettoyer délicatement le rebord des dents près de la gencive greffée à l’aide d’un écouvillon</w:t>
      </w:r>
      <w:r>
        <w:rPr>
          <w:rFonts w:ascii="Roboto" w:hAnsi="Roboto"/>
          <w:color w:val="000000" w:themeColor="text1"/>
          <w:sz w:val="18"/>
          <w:szCs w:val="18"/>
        </w:rPr>
        <w:t xml:space="preserve"> </w:t>
      </w:r>
      <w:r w:rsidRPr="0009101C">
        <w:rPr>
          <w:rFonts w:ascii="Roboto" w:hAnsi="Roboto"/>
          <w:color w:val="000000" w:themeColor="text1"/>
          <w:sz w:val="18"/>
          <w:szCs w:val="18"/>
        </w:rPr>
        <w:t>(Q-Tip) trempé dans le rince-bouche au moins 1x/jour pour 10 jours</w:t>
      </w:r>
    </w:p>
    <w:p w14:paraId="4C8030FA" w14:textId="00A118E9" w:rsidR="0009101C" w:rsidRPr="0009101C" w:rsidRDefault="0009101C" w:rsidP="0009101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Roboto" w:hAnsi="Roboto"/>
          <w:color w:val="000000" w:themeColor="text1"/>
          <w:sz w:val="18"/>
          <w:szCs w:val="18"/>
        </w:rPr>
      </w:pPr>
      <w:r w:rsidRPr="0009101C">
        <w:rPr>
          <w:rFonts w:ascii="Roboto" w:hAnsi="Roboto"/>
          <w:color w:val="000000" w:themeColor="text1"/>
          <w:sz w:val="18"/>
          <w:szCs w:val="18"/>
        </w:rPr>
        <w:t>Mastication d’aliments mous seulement est permise durant cette période</w:t>
      </w:r>
    </w:p>
    <w:p w14:paraId="53CE8BB4" w14:textId="77777777" w:rsidR="0009101C" w:rsidRDefault="0009101C" w:rsidP="0009101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Roboto" w:hAnsi="Roboto"/>
          <w:b/>
          <w:bCs/>
          <w:color w:val="000000" w:themeColor="text1"/>
          <w:sz w:val="18"/>
          <w:szCs w:val="18"/>
        </w:rPr>
      </w:pPr>
    </w:p>
    <w:p w14:paraId="53B8F177" w14:textId="35D2682F" w:rsidR="0009101C" w:rsidRDefault="0009101C" w:rsidP="0009101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 w:themeColor="text1"/>
          <w:sz w:val="18"/>
          <w:szCs w:val="18"/>
        </w:rPr>
      </w:pPr>
      <w:r>
        <w:rPr>
          <w:rFonts w:ascii="Roboto" w:hAnsi="Roboto"/>
          <w:b/>
          <w:bCs/>
          <w:color w:val="000000" w:themeColor="text1"/>
          <w:sz w:val="18"/>
          <w:szCs w:val="18"/>
        </w:rPr>
        <w:t>Jours 20 à 30 :</w:t>
      </w:r>
      <w:bookmarkStart w:id="0" w:name="_GoBack"/>
      <w:bookmarkEnd w:id="0"/>
    </w:p>
    <w:p w14:paraId="63F3AD36" w14:textId="7106F54B" w:rsidR="0009101C" w:rsidRPr="0009101C" w:rsidRDefault="0009101C" w:rsidP="0009101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Roboto" w:hAnsi="Roboto"/>
          <w:color w:val="000000" w:themeColor="text1"/>
          <w:sz w:val="18"/>
          <w:szCs w:val="18"/>
        </w:rPr>
      </w:pPr>
      <w:r w:rsidRPr="0009101C">
        <w:rPr>
          <w:rFonts w:ascii="Roboto" w:hAnsi="Roboto"/>
          <w:color w:val="000000" w:themeColor="text1"/>
          <w:sz w:val="18"/>
          <w:szCs w:val="18"/>
        </w:rPr>
        <w:t>Brossage doux (brosse à dents ultra-douce) 1x/jour pour 10 jours</w:t>
      </w:r>
    </w:p>
    <w:p w14:paraId="32FD3DB3" w14:textId="2830DC5C" w:rsidR="0009101C" w:rsidRPr="0009101C" w:rsidRDefault="0009101C" w:rsidP="0009101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Roboto" w:hAnsi="Roboto"/>
          <w:color w:val="000000" w:themeColor="text1"/>
          <w:sz w:val="18"/>
          <w:szCs w:val="18"/>
        </w:rPr>
      </w:pPr>
      <w:r w:rsidRPr="0009101C">
        <w:rPr>
          <w:rFonts w:ascii="Roboto" w:hAnsi="Roboto"/>
          <w:color w:val="000000" w:themeColor="text1"/>
          <w:sz w:val="18"/>
          <w:szCs w:val="18"/>
        </w:rPr>
        <w:t>Brossage de la gencive vers la dent seulement (mouvement de rouleau)</w:t>
      </w:r>
    </w:p>
    <w:p w14:paraId="75827FD3" w14:textId="27319744" w:rsidR="0009101C" w:rsidRDefault="0009101C" w:rsidP="0009101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Roboto" w:hAnsi="Roboto"/>
          <w:b/>
          <w:bCs/>
          <w:color w:val="000000" w:themeColor="text1"/>
          <w:sz w:val="18"/>
          <w:szCs w:val="18"/>
        </w:rPr>
      </w:pPr>
      <w:r>
        <w:rPr>
          <w:rFonts w:ascii="Roboto" w:hAnsi="Roboto"/>
          <w:b/>
          <w:bCs/>
          <w:color w:val="000000" w:themeColor="text1"/>
          <w:sz w:val="18"/>
          <w:szCs w:val="18"/>
        </w:rPr>
        <w:t>*** Durant cette période, il est normal qu’il y ait de la sensibilité et du saignement au brossage puisque la région n’a pas été sollicitée pour plusieurs jours. Il est important de persévérer et cela reviendra à la normale après quelques jours.</w:t>
      </w:r>
    </w:p>
    <w:p w14:paraId="392C180F" w14:textId="6BA3B7CF" w:rsidR="0009101C" w:rsidRDefault="0009101C" w:rsidP="0009101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 w:themeColor="text1"/>
          <w:sz w:val="18"/>
          <w:szCs w:val="18"/>
        </w:rPr>
      </w:pPr>
    </w:p>
    <w:p w14:paraId="02CF8188" w14:textId="1D9D44FC" w:rsidR="0009101C" w:rsidRDefault="0009101C" w:rsidP="0009101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 w:themeColor="text1"/>
          <w:sz w:val="18"/>
          <w:szCs w:val="18"/>
        </w:rPr>
      </w:pPr>
      <w:r>
        <w:rPr>
          <w:rFonts w:ascii="Roboto" w:hAnsi="Roboto"/>
          <w:b/>
          <w:bCs/>
          <w:color w:val="000000" w:themeColor="text1"/>
          <w:sz w:val="18"/>
          <w:szCs w:val="18"/>
        </w:rPr>
        <w:t>Jours 30 et + :</w:t>
      </w:r>
    </w:p>
    <w:p w14:paraId="356C281A" w14:textId="07DBCB1E" w:rsidR="0009101C" w:rsidRDefault="0009101C" w:rsidP="0009101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Roboto" w:hAnsi="Roboto"/>
          <w:color w:val="000000" w:themeColor="text1"/>
          <w:sz w:val="18"/>
          <w:szCs w:val="18"/>
        </w:rPr>
      </w:pPr>
      <w:r w:rsidRPr="0009101C">
        <w:rPr>
          <w:rFonts w:ascii="Roboto" w:hAnsi="Roboto"/>
          <w:color w:val="000000" w:themeColor="text1"/>
          <w:sz w:val="18"/>
          <w:szCs w:val="18"/>
        </w:rPr>
        <w:t>Reprise du brossage normal et de la soie dentaire</w:t>
      </w:r>
    </w:p>
    <w:p w14:paraId="73F4A5F2" w14:textId="1C62B3C4" w:rsidR="0009101C" w:rsidRPr="006A1171" w:rsidRDefault="006A1171" w:rsidP="006A11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2"/>
          <w:szCs w:val="22"/>
        </w:rPr>
      </w:pPr>
      <w:r w:rsidRPr="006A1171">
        <w:rPr>
          <w:rFonts w:ascii="Roboto" w:hAnsi="Roboto"/>
          <w:color w:val="000000" w:themeColor="text1"/>
          <w:sz w:val="18"/>
          <w:szCs w:val="18"/>
        </w:rPr>
        <w:t>Pour avoir un brossage idéal, nous vous invitons à visionner la vidéo crée par nos collègues</w:t>
      </w:r>
      <w:r>
        <w:rPr>
          <w:rFonts w:ascii="Roboto" w:hAnsi="Roboto"/>
          <w:color w:val="000000" w:themeColor="text1"/>
          <w:sz w:val="18"/>
          <w:szCs w:val="18"/>
        </w:rPr>
        <w:t xml:space="preserve"> démontrant la technique de brossage </w:t>
      </w:r>
      <w:proofErr w:type="spellStart"/>
      <w:r>
        <w:rPr>
          <w:rFonts w:ascii="Roboto" w:hAnsi="Roboto"/>
          <w:color w:val="000000" w:themeColor="text1"/>
          <w:sz w:val="18"/>
          <w:szCs w:val="18"/>
        </w:rPr>
        <w:t>sulculaire</w:t>
      </w:r>
      <w:proofErr w:type="spellEnd"/>
      <w:r w:rsidRPr="006A1171">
        <w:rPr>
          <w:rFonts w:ascii="Roboto" w:hAnsi="Roboto"/>
          <w:color w:val="000000" w:themeColor="text1"/>
          <w:sz w:val="18"/>
          <w:szCs w:val="18"/>
        </w:rPr>
        <w:t xml:space="preserve"> : </w:t>
      </w:r>
      <w:r w:rsidRPr="001C57F2">
        <w:rPr>
          <w:rFonts w:ascii="Roboto" w:hAnsi="Roboto"/>
          <w:color w:val="000000" w:themeColor="text1"/>
          <w:sz w:val="18"/>
          <w:szCs w:val="18"/>
          <w:u w:val="single"/>
        </w:rPr>
        <w:t>https://paroimplanto.ca/le-brossage-sulculaire</w:t>
      </w:r>
    </w:p>
    <w:sectPr w:rsidR="0009101C" w:rsidRPr="006A1171" w:rsidSect="00FA7836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46" w:right="1800" w:bottom="1440" w:left="18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19991" w14:textId="77777777" w:rsidR="00B4177D" w:rsidRDefault="00B4177D" w:rsidP="009176FA">
      <w:r>
        <w:separator/>
      </w:r>
    </w:p>
  </w:endnote>
  <w:endnote w:type="continuationSeparator" w:id="0">
    <w:p w14:paraId="19F7A505" w14:textId="77777777" w:rsidR="00B4177D" w:rsidRDefault="00B4177D" w:rsidP="0091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24848" w14:textId="77777777" w:rsidR="00FA7836" w:rsidRDefault="00FA7836" w:rsidP="00FA7836">
    <w:pPr>
      <w:jc w:val="center"/>
      <w:rPr>
        <w:rFonts w:ascii="Mangal" w:hAnsi="Mangal" w:cs="Lucida Sans Unicode"/>
        <w:sz w:val="18"/>
      </w:rPr>
    </w:pPr>
    <w:r>
      <w:rPr>
        <w:rFonts w:ascii="Mangal" w:hAnsi="Mangal" w:cs="Lucida Sans Unicode"/>
        <w:sz w:val="18"/>
      </w:rPr>
      <w:t>1443 RUE FLEURY EST, SUITE 200, MONTRÉAL, QC, H2C 1R9</w:t>
    </w:r>
  </w:p>
  <w:p w14:paraId="034BEA7F" w14:textId="77777777" w:rsidR="00FA7836" w:rsidRDefault="00FA7836" w:rsidP="00FA7836">
    <w:pPr>
      <w:jc w:val="center"/>
      <w:rPr>
        <w:rFonts w:ascii="Mangal" w:hAnsi="Mangal" w:cs="Lucida Sans Unicode"/>
        <w:sz w:val="18"/>
      </w:rPr>
    </w:pPr>
    <w:r>
      <w:rPr>
        <w:rFonts w:ascii="Mangal" w:hAnsi="Mangal" w:cs="Lucida Sans Unicode"/>
        <w:sz w:val="18"/>
      </w:rPr>
      <w:t>(514) 387-6555</w:t>
    </w:r>
  </w:p>
  <w:p w14:paraId="126FB2AD" w14:textId="77777777" w:rsidR="00FA7836" w:rsidRDefault="00FA783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8091B" w14:textId="77777777" w:rsidR="00853C28" w:rsidRDefault="00853C28" w:rsidP="00853C28">
    <w:pPr>
      <w:jc w:val="center"/>
      <w:rPr>
        <w:rFonts w:ascii="Mangal" w:hAnsi="Mangal" w:cs="Lucida Sans Unicode"/>
        <w:sz w:val="18"/>
      </w:rPr>
    </w:pPr>
    <w:r>
      <w:rPr>
        <w:rFonts w:ascii="Mangal" w:hAnsi="Mangal" w:cs="Lucida Sans Unicode"/>
        <w:sz w:val="18"/>
      </w:rPr>
      <w:t>1443 RUE FLEURY EST, SUITE 200, MONTRÉAL, QC, H2C 1R9</w:t>
    </w:r>
  </w:p>
  <w:p w14:paraId="44D2525C" w14:textId="77777777" w:rsidR="00853C28" w:rsidRDefault="00853C28" w:rsidP="00853C28">
    <w:pPr>
      <w:jc w:val="center"/>
      <w:rPr>
        <w:rFonts w:ascii="Mangal" w:hAnsi="Mangal" w:cs="Lucida Sans Unicode"/>
        <w:sz w:val="18"/>
      </w:rPr>
    </w:pPr>
    <w:r>
      <w:rPr>
        <w:rFonts w:ascii="Mangal" w:hAnsi="Mangal" w:cs="Lucida Sans Unicode"/>
        <w:sz w:val="18"/>
      </w:rPr>
      <w:t>(514) 387-6555</w:t>
    </w:r>
  </w:p>
  <w:p w14:paraId="53AE6F82" w14:textId="77777777" w:rsidR="009176FA" w:rsidRDefault="009176FA" w:rsidP="00853C2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78DBA" w14:textId="77777777" w:rsidR="00B4177D" w:rsidRDefault="00B4177D" w:rsidP="009176FA">
      <w:r>
        <w:separator/>
      </w:r>
    </w:p>
  </w:footnote>
  <w:footnote w:type="continuationSeparator" w:id="0">
    <w:p w14:paraId="2C1E3BB3" w14:textId="77777777" w:rsidR="00B4177D" w:rsidRDefault="00B4177D" w:rsidP="00917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71F23" w14:textId="77777777" w:rsidR="001D1BA7" w:rsidRDefault="001D1BA7">
    <w:pPr>
      <w:pStyle w:val="En-tte"/>
    </w:pPr>
  </w:p>
  <w:p w14:paraId="0E025F4E" w14:textId="77777777" w:rsidR="001D1BA7" w:rsidRDefault="001D1BA7">
    <w:pPr>
      <w:pStyle w:val="En-tte"/>
    </w:pPr>
  </w:p>
  <w:p w14:paraId="0C0EE1CC" w14:textId="77777777" w:rsidR="001D1BA7" w:rsidRDefault="001D1BA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19F83" w14:textId="77777777" w:rsidR="007D1993" w:rsidRDefault="000663F5" w:rsidP="007D1993">
    <w:pPr>
      <w:pStyle w:val="En-tte"/>
      <w:tabs>
        <w:tab w:val="clear" w:pos="4153"/>
      </w:tabs>
      <w:jc w:val="center"/>
    </w:pPr>
    <w:r>
      <w:rPr>
        <w:noProof/>
        <w:lang w:eastAsia="fr-CA"/>
      </w:rPr>
      <w:drawing>
        <wp:inline distT="0" distB="0" distL="0" distR="0" wp14:anchorId="531C1BFE" wp14:editId="786AB477">
          <wp:extent cx="2787053" cy="929018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reDentaire1443_Logo_Horizontal_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8811" cy="999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414014" w14:textId="77777777" w:rsidR="0072694D" w:rsidRDefault="0072694D" w:rsidP="0072694D">
    <w:pPr>
      <w:pStyle w:val="En-tte"/>
      <w:tabs>
        <w:tab w:val="clear" w:pos="4153"/>
      </w:tabs>
      <w:jc w:val="center"/>
    </w:pPr>
    <w:r>
      <w:t xml:space="preserve">DR </w:t>
    </w:r>
    <w:r w:rsidR="00FB1909">
      <w:t xml:space="preserve">OLIVIER </w:t>
    </w:r>
    <w:r>
      <w:t>ÉTHIER-DA COSTA</w:t>
    </w:r>
  </w:p>
  <w:p w14:paraId="7D4410C9" w14:textId="77777777" w:rsidR="007D1993" w:rsidRDefault="007D1993" w:rsidP="007D1993">
    <w:pPr>
      <w:pStyle w:val="En-tte"/>
      <w:tabs>
        <w:tab w:val="clear" w:pos="4153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8A1"/>
    <w:multiLevelType w:val="hybridMultilevel"/>
    <w:tmpl w:val="EC340A02"/>
    <w:lvl w:ilvl="0" w:tplc="0C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28B5"/>
    <w:multiLevelType w:val="hybridMultilevel"/>
    <w:tmpl w:val="B9965AE2"/>
    <w:lvl w:ilvl="0" w:tplc="B7A49DF8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037DD5"/>
    <w:multiLevelType w:val="hybridMultilevel"/>
    <w:tmpl w:val="8DC2C7A0"/>
    <w:lvl w:ilvl="0" w:tplc="B2222FC2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D3044A"/>
    <w:multiLevelType w:val="hybridMultilevel"/>
    <w:tmpl w:val="953A7666"/>
    <w:lvl w:ilvl="0" w:tplc="5AF4CD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017493"/>
    <w:multiLevelType w:val="hybridMultilevel"/>
    <w:tmpl w:val="69927C08"/>
    <w:lvl w:ilvl="0" w:tplc="E87C642C">
      <w:start w:val="4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22A99"/>
    <w:multiLevelType w:val="hybridMultilevel"/>
    <w:tmpl w:val="32241908"/>
    <w:lvl w:ilvl="0" w:tplc="8856C02E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FA"/>
    <w:rsid w:val="00027A50"/>
    <w:rsid w:val="000663F5"/>
    <w:rsid w:val="0009101C"/>
    <w:rsid w:val="000A0D6D"/>
    <w:rsid w:val="000A737A"/>
    <w:rsid w:val="000C7B1E"/>
    <w:rsid w:val="000E4FA2"/>
    <w:rsid w:val="0015534D"/>
    <w:rsid w:val="0018044E"/>
    <w:rsid w:val="001A13F6"/>
    <w:rsid w:val="001C57F2"/>
    <w:rsid w:val="001D1BA7"/>
    <w:rsid w:val="00302724"/>
    <w:rsid w:val="003B2CC2"/>
    <w:rsid w:val="0053571C"/>
    <w:rsid w:val="006957A1"/>
    <w:rsid w:val="006A1171"/>
    <w:rsid w:val="0072694D"/>
    <w:rsid w:val="007D1993"/>
    <w:rsid w:val="00853C28"/>
    <w:rsid w:val="00885440"/>
    <w:rsid w:val="008E6CA5"/>
    <w:rsid w:val="009176FA"/>
    <w:rsid w:val="00934DF1"/>
    <w:rsid w:val="00A745C1"/>
    <w:rsid w:val="00B4177D"/>
    <w:rsid w:val="00B51141"/>
    <w:rsid w:val="00B86093"/>
    <w:rsid w:val="00BC5D47"/>
    <w:rsid w:val="00C71D57"/>
    <w:rsid w:val="00E93925"/>
    <w:rsid w:val="00EE5B01"/>
    <w:rsid w:val="00F563A0"/>
    <w:rsid w:val="00FA7836"/>
    <w:rsid w:val="00FB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DFA86D"/>
  <w15:chartTrackingRefBased/>
  <w15:docId w15:val="{15B681A5-5491-0B4D-8738-26749010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76F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176FA"/>
  </w:style>
  <w:style w:type="paragraph" w:styleId="Pieddepage">
    <w:name w:val="footer"/>
    <w:basedOn w:val="Normal"/>
    <w:link w:val="PieddepageCar"/>
    <w:uiPriority w:val="99"/>
    <w:unhideWhenUsed/>
    <w:rsid w:val="009176F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76FA"/>
  </w:style>
  <w:style w:type="paragraph" w:styleId="NormalWeb">
    <w:name w:val="Normal (Web)"/>
    <w:basedOn w:val="Normal"/>
    <w:uiPriority w:val="99"/>
    <w:unhideWhenUsed/>
    <w:rsid w:val="00B860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4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799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Éthier-Da Costa</dc:creator>
  <cp:keywords/>
  <dc:description/>
  <cp:lastModifiedBy>Reception2</cp:lastModifiedBy>
  <cp:revision>8</cp:revision>
  <dcterms:created xsi:type="dcterms:W3CDTF">2020-07-02T02:25:00Z</dcterms:created>
  <dcterms:modified xsi:type="dcterms:W3CDTF">2021-06-09T01:40:00Z</dcterms:modified>
</cp:coreProperties>
</file>